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44" w:rsidRDefault="00216644" w:rsidP="00216644">
      <w:pPr>
        <w:widowControl w:val="0"/>
        <w:autoSpaceDE w:val="0"/>
        <w:autoSpaceDN w:val="0"/>
        <w:adjustRightInd w:val="0"/>
      </w:pPr>
      <w:bookmarkStart w:id="0" w:name="_GoBack"/>
      <w:bookmarkEnd w:id="0"/>
    </w:p>
    <w:p w:rsidR="00216644" w:rsidRDefault="00216644" w:rsidP="00216644">
      <w:pPr>
        <w:widowControl w:val="0"/>
        <w:autoSpaceDE w:val="0"/>
        <w:autoSpaceDN w:val="0"/>
        <w:adjustRightInd w:val="0"/>
      </w:pPr>
      <w:r>
        <w:rPr>
          <w:b/>
          <w:bCs/>
        </w:rPr>
        <w:t>Section 410.85  Reclassification of Existing Positions</w:t>
      </w:r>
      <w:r>
        <w:t xml:space="preserve"> </w:t>
      </w:r>
    </w:p>
    <w:p w:rsidR="00216644" w:rsidRDefault="00216644" w:rsidP="00216644">
      <w:pPr>
        <w:widowControl w:val="0"/>
        <w:autoSpaceDE w:val="0"/>
        <w:autoSpaceDN w:val="0"/>
        <w:adjustRightInd w:val="0"/>
      </w:pPr>
    </w:p>
    <w:p w:rsidR="00216644" w:rsidRDefault="00216644" w:rsidP="00216644">
      <w:pPr>
        <w:widowControl w:val="0"/>
        <w:autoSpaceDE w:val="0"/>
        <w:autoSpaceDN w:val="0"/>
        <w:adjustRightInd w:val="0"/>
      </w:pPr>
      <w:r>
        <w:t xml:space="preserve">The Director of Personnel shall reclassify existing positions as a result of the abolishment of old class titles and the establishment of new class titles where the duties, responsibilities and requirements of affected positions remain essentially the same.  This action, in regards to pay, shall be processed in accordance with the appropriate provisions of the Pay Plan of the office of the Secretary of State. </w:t>
      </w:r>
    </w:p>
    <w:sectPr w:rsidR="00216644" w:rsidSect="00216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644"/>
    <w:rsid w:val="00216644"/>
    <w:rsid w:val="0056615D"/>
    <w:rsid w:val="005C3366"/>
    <w:rsid w:val="00CD5539"/>
    <w:rsid w:val="00E2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