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17" w:rsidRDefault="007B7F17" w:rsidP="007B7F17">
      <w:pPr>
        <w:widowControl w:val="0"/>
        <w:autoSpaceDE w:val="0"/>
        <w:autoSpaceDN w:val="0"/>
        <w:adjustRightInd w:val="0"/>
      </w:pPr>
      <w:bookmarkStart w:id="0" w:name="_GoBack"/>
      <w:bookmarkEnd w:id="0"/>
    </w:p>
    <w:p w:rsidR="007B7F17" w:rsidRDefault="007B7F17" w:rsidP="007B7F17">
      <w:pPr>
        <w:widowControl w:val="0"/>
        <w:autoSpaceDE w:val="0"/>
        <w:autoSpaceDN w:val="0"/>
        <w:adjustRightInd w:val="0"/>
      </w:pPr>
      <w:r>
        <w:rPr>
          <w:b/>
          <w:bCs/>
        </w:rPr>
        <w:t>Section 331.30  Mitigation</w:t>
      </w:r>
      <w:r>
        <w:t xml:space="preserve"> </w:t>
      </w:r>
    </w:p>
    <w:p w:rsidR="007B7F17" w:rsidRDefault="007B7F17" w:rsidP="007B7F17">
      <w:pPr>
        <w:widowControl w:val="0"/>
        <w:autoSpaceDE w:val="0"/>
        <w:autoSpaceDN w:val="0"/>
        <w:adjustRightInd w:val="0"/>
      </w:pPr>
    </w:p>
    <w:p w:rsidR="007B7F17" w:rsidRDefault="007B7F17" w:rsidP="007B7F17">
      <w:pPr>
        <w:widowControl w:val="0"/>
        <w:autoSpaceDE w:val="0"/>
        <w:autoSpaceDN w:val="0"/>
        <w:adjustRightInd w:val="0"/>
      </w:pPr>
      <w:r>
        <w:t xml:space="preserve">Any claim for back wages shall be reduced by the operating agency by the amount of money the employee received as wages, unemployment benefits or public assistance from any source during the period claimed for back wages. </w:t>
      </w:r>
    </w:p>
    <w:sectPr w:rsidR="007B7F17" w:rsidSect="007B7F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F17"/>
    <w:rsid w:val="00047356"/>
    <w:rsid w:val="005C3366"/>
    <w:rsid w:val="007B7F17"/>
    <w:rsid w:val="00BB1472"/>
    <w:rsid w:val="00DB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