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462" w:rsidRDefault="00E63462" w:rsidP="00E63462">
      <w:pPr>
        <w:widowControl w:val="0"/>
        <w:autoSpaceDE w:val="0"/>
        <w:autoSpaceDN w:val="0"/>
        <w:adjustRightInd w:val="0"/>
      </w:pPr>
      <w:bookmarkStart w:id="0" w:name="_GoBack"/>
      <w:bookmarkEnd w:id="0"/>
    </w:p>
    <w:p w:rsidR="00E63462" w:rsidRDefault="00E63462" w:rsidP="00E63462">
      <w:pPr>
        <w:widowControl w:val="0"/>
        <w:autoSpaceDE w:val="0"/>
        <w:autoSpaceDN w:val="0"/>
        <w:adjustRightInd w:val="0"/>
      </w:pPr>
      <w:r>
        <w:rPr>
          <w:b/>
          <w:bCs/>
        </w:rPr>
        <w:t>Section 320.70  Allocation of New Positions</w:t>
      </w:r>
      <w:r>
        <w:t xml:space="preserve"> </w:t>
      </w:r>
    </w:p>
    <w:p w:rsidR="00E63462" w:rsidRDefault="00E63462" w:rsidP="00E63462">
      <w:pPr>
        <w:widowControl w:val="0"/>
        <w:autoSpaceDE w:val="0"/>
        <w:autoSpaceDN w:val="0"/>
        <w:adjustRightInd w:val="0"/>
      </w:pPr>
    </w:p>
    <w:p w:rsidR="00E63462" w:rsidRDefault="00E63462" w:rsidP="00E63462">
      <w:pPr>
        <w:widowControl w:val="0"/>
        <w:autoSpaceDE w:val="0"/>
        <w:autoSpaceDN w:val="0"/>
        <w:adjustRightInd w:val="0"/>
      </w:pPr>
      <w:r>
        <w:t xml:space="preserve">The Director of Central Management Services shall allocate all positions to classes upon receipt on the prescribed forms of statements of duties, responsibilities and requirements of such positions from the head of an operating agency.  Such allocations become effective only after written approval of the Director of Central Management Services.  Unless otherwise approved by the Director, there can be no more than one incumbent occupying each position established under this plan. </w:t>
      </w:r>
    </w:p>
    <w:sectPr w:rsidR="00E63462" w:rsidSect="00E634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3462"/>
    <w:rsid w:val="00095C36"/>
    <w:rsid w:val="0032310D"/>
    <w:rsid w:val="003F30E8"/>
    <w:rsid w:val="005C3366"/>
    <w:rsid w:val="00E63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