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788" w:rsidRDefault="00AB5788" w:rsidP="00AB5788">
      <w:pPr>
        <w:widowControl w:val="0"/>
        <w:autoSpaceDE w:val="0"/>
        <w:autoSpaceDN w:val="0"/>
        <w:adjustRightInd w:val="0"/>
      </w:pPr>
      <w:bookmarkStart w:id="0" w:name="_GoBack"/>
      <w:bookmarkEnd w:id="0"/>
    </w:p>
    <w:p w:rsidR="00AB5788" w:rsidRDefault="00AB5788" w:rsidP="00AB5788">
      <w:pPr>
        <w:widowControl w:val="0"/>
        <w:autoSpaceDE w:val="0"/>
        <w:autoSpaceDN w:val="0"/>
        <w:adjustRightInd w:val="0"/>
      </w:pPr>
      <w:r>
        <w:rPr>
          <w:b/>
          <w:bCs/>
        </w:rPr>
        <w:t>Section 320.60  Use of Class Titles</w:t>
      </w:r>
      <w:r>
        <w:t xml:space="preserve"> </w:t>
      </w:r>
    </w:p>
    <w:p w:rsidR="00AB5788" w:rsidRDefault="00AB5788" w:rsidP="00AB5788">
      <w:pPr>
        <w:widowControl w:val="0"/>
        <w:autoSpaceDE w:val="0"/>
        <w:autoSpaceDN w:val="0"/>
        <w:adjustRightInd w:val="0"/>
      </w:pPr>
    </w:p>
    <w:p w:rsidR="00AB5788" w:rsidRDefault="00AB5788" w:rsidP="00AB5788">
      <w:pPr>
        <w:widowControl w:val="0"/>
        <w:autoSpaceDE w:val="0"/>
        <w:autoSpaceDN w:val="0"/>
        <w:adjustRightInd w:val="0"/>
      </w:pPr>
      <w:r>
        <w:t xml:space="preserve">The title of each class shall be the official title of every position allocated to the class.  This title or an officially designated code number shall be used on all payrolls and other personnel records and transactions. </w:t>
      </w:r>
    </w:p>
    <w:sectPr w:rsidR="00AB5788" w:rsidSect="00AB57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5788"/>
    <w:rsid w:val="0056624E"/>
    <w:rsid w:val="005C3366"/>
    <w:rsid w:val="00AB5788"/>
    <w:rsid w:val="00D87A3C"/>
    <w:rsid w:val="00FD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