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A143" w14:textId="77777777" w:rsidR="008B46B9" w:rsidRDefault="008B46B9" w:rsidP="008B46B9">
      <w:pPr>
        <w:widowControl w:val="0"/>
        <w:autoSpaceDE w:val="0"/>
        <w:autoSpaceDN w:val="0"/>
        <w:adjustRightInd w:val="0"/>
      </w:pPr>
    </w:p>
    <w:p w14:paraId="7FB03FF2" w14:textId="01A8A76A" w:rsidR="00F11106" w:rsidRDefault="008B46B9">
      <w:pPr>
        <w:pStyle w:val="JCARMainSourceNote"/>
      </w:pPr>
      <w:r>
        <w:t>SOURCE:  Filed May 29, 1975; emergency amendment at 2 Ill. Reg. 46, p. 3, effective January 1, 1979, for a maximum of 150 days; amended at 3 Ill. Reg. 1, p. 61, effective January 1, 1979; codified at 7 Ill. Reg. 13214; amended at 10 Ill. Reg. 21643, effective December 15, 1986; amended at 22 Ill. Reg. 21302, effective December 1, 1998; emergency amendment at 26 Ill. Reg. 12060, effective July 16, 2002, for a maximum of 150 days; amended at 26 Ill. Reg. 16150, effective October 18, 2002; emergency amendment at 29 Ill. Reg. 5751, effective April 7, 2005, for a maximum of 150 days; emergency expired September 3, 2005; amended at 29 Ill. Reg. 14530, effective September 14, 2005; emergency amendment at 30 Ill. Reg. 1378, effective January 16, 2006, for a maximum of 150 days; amended at 30 Ill. Reg. 9321, effective May 4, 2006; amended at 32 Ill. Reg. 18931, effective November 30, 2008</w:t>
      </w:r>
      <w:r w:rsidR="00296292">
        <w:t>; amended at 3</w:t>
      </w:r>
      <w:r w:rsidR="00E110AA">
        <w:t>4</w:t>
      </w:r>
      <w:r w:rsidR="00296292">
        <w:t xml:space="preserve"> Ill. Reg. </w:t>
      </w:r>
      <w:r w:rsidR="00134AD3">
        <w:t>834</w:t>
      </w:r>
      <w:r w:rsidR="00296292">
        <w:t xml:space="preserve">, effective </w:t>
      </w:r>
      <w:r w:rsidR="00134AD3">
        <w:t>December 30, 2009</w:t>
      </w:r>
      <w:r w:rsidR="00AA1B87">
        <w:t xml:space="preserve">; amended at 35 Ill. Reg. </w:t>
      </w:r>
      <w:r w:rsidR="005F7F69">
        <w:t>8982</w:t>
      </w:r>
      <w:r w:rsidR="00AA1B87">
        <w:t xml:space="preserve">, effective </w:t>
      </w:r>
      <w:r w:rsidR="005F7F69">
        <w:t>June 1, 2011</w:t>
      </w:r>
      <w:r w:rsidR="00EF4DFB">
        <w:t xml:space="preserve">; amended at 36 Ill. Reg. </w:t>
      </w:r>
      <w:r w:rsidR="00E71A60">
        <w:t>12811</w:t>
      </w:r>
      <w:r w:rsidR="00EF4DFB">
        <w:t xml:space="preserve">, effective </w:t>
      </w:r>
      <w:r w:rsidR="00E71A60">
        <w:t>July 25, 2012</w:t>
      </w:r>
      <w:r w:rsidR="00F11106">
        <w:t xml:space="preserve">; amended at 37 Ill. Reg. </w:t>
      </w:r>
      <w:r w:rsidR="00F777BA">
        <w:t>4231</w:t>
      </w:r>
      <w:r w:rsidR="00F11106">
        <w:t xml:space="preserve">, effective </w:t>
      </w:r>
      <w:r w:rsidR="00F777BA">
        <w:t>March 31, 2013</w:t>
      </w:r>
      <w:r w:rsidR="00A11CAA">
        <w:t xml:space="preserve">; amended at 40 Ill. Reg. </w:t>
      </w:r>
      <w:r w:rsidR="001C6091">
        <w:t>13604</w:t>
      </w:r>
      <w:r w:rsidR="00A11CAA">
        <w:t xml:space="preserve">, effective </w:t>
      </w:r>
      <w:r w:rsidR="001C6091">
        <w:t>September 13, 2016</w:t>
      </w:r>
      <w:r w:rsidR="00B11ED9">
        <w:t xml:space="preserve">; amended at 42 Ill. Reg. </w:t>
      </w:r>
      <w:r w:rsidR="00702369">
        <w:t>12967</w:t>
      </w:r>
      <w:r w:rsidR="00B11ED9">
        <w:t xml:space="preserve">, effective </w:t>
      </w:r>
      <w:r w:rsidR="00702369">
        <w:t>June 25, 2018</w:t>
      </w:r>
      <w:r w:rsidR="003D6223">
        <w:t xml:space="preserve">; amended at 44 Ill. Reg. </w:t>
      </w:r>
      <w:r w:rsidR="00D34E49">
        <w:t>16763</w:t>
      </w:r>
      <w:r w:rsidR="003D6223">
        <w:t xml:space="preserve">, effective </w:t>
      </w:r>
      <w:r w:rsidR="00D34E49">
        <w:t>September 30, 2020</w:t>
      </w:r>
      <w:r w:rsidR="00D26C54" w:rsidRPr="009F5536">
        <w:t>; amended at 4</w:t>
      </w:r>
      <w:r w:rsidR="00D26C54">
        <w:t>7</w:t>
      </w:r>
      <w:r w:rsidR="00D26C54" w:rsidRPr="009F5536">
        <w:t xml:space="preserve"> Ill. Reg. </w:t>
      </w:r>
      <w:r w:rsidR="00390BFA">
        <w:t>14438</w:t>
      </w:r>
      <w:r w:rsidR="00D26C54" w:rsidRPr="009F5536">
        <w:t xml:space="preserve">, effective </w:t>
      </w:r>
      <w:r w:rsidR="00390BFA">
        <w:t>October 2, 2023</w:t>
      </w:r>
      <w:r w:rsidR="00641534" w:rsidRPr="009F5536">
        <w:t>; amended at 4</w:t>
      </w:r>
      <w:r w:rsidR="00641534">
        <w:t>8</w:t>
      </w:r>
      <w:r w:rsidR="00641534" w:rsidRPr="009F5536">
        <w:t xml:space="preserve"> Ill. Reg. </w:t>
      </w:r>
      <w:r w:rsidR="00885576">
        <w:t>7686</w:t>
      </w:r>
      <w:r w:rsidR="00641534" w:rsidRPr="009F5536">
        <w:t xml:space="preserve">, effective </w:t>
      </w:r>
      <w:r w:rsidR="00885576">
        <w:t>May 13, 2024</w:t>
      </w:r>
      <w:r w:rsidR="00F11106">
        <w:t>.</w:t>
      </w:r>
    </w:p>
    <w:sectPr w:rsidR="00F11106" w:rsidSect="00655EF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9FA"/>
    <w:rsid w:val="00091319"/>
    <w:rsid w:val="00134AD3"/>
    <w:rsid w:val="0018085E"/>
    <w:rsid w:val="001958D6"/>
    <w:rsid w:val="00196BA6"/>
    <w:rsid w:val="001C6091"/>
    <w:rsid w:val="00206DBF"/>
    <w:rsid w:val="00212C43"/>
    <w:rsid w:val="00261943"/>
    <w:rsid w:val="00296292"/>
    <w:rsid w:val="00383B53"/>
    <w:rsid w:val="00390BFA"/>
    <w:rsid w:val="003D6223"/>
    <w:rsid w:val="003F5A20"/>
    <w:rsid w:val="005F64FB"/>
    <w:rsid w:val="005F7F69"/>
    <w:rsid w:val="00641534"/>
    <w:rsid w:val="00655EF1"/>
    <w:rsid w:val="00702369"/>
    <w:rsid w:val="007B3D32"/>
    <w:rsid w:val="00842585"/>
    <w:rsid w:val="008659FA"/>
    <w:rsid w:val="008740CE"/>
    <w:rsid w:val="00885576"/>
    <w:rsid w:val="008B46B9"/>
    <w:rsid w:val="009C3368"/>
    <w:rsid w:val="00A11CAA"/>
    <w:rsid w:val="00A852C6"/>
    <w:rsid w:val="00AA1B87"/>
    <w:rsid w:val="00B11ED9"/>
    <w:rsid w:val="00C06ECA"/>
    <w:rsid w:val="00D22EFB"/>
    <w:rsid w:val="00D26C54"/>
    <w:rsid w:val="00D34E49"/>
    <w:rsid w:val="00D61DF2"/>
    <w:rsid w:val="00DD5E39"/>
    <w:rsid w:val="00E110AA"/>
    <w:rsid w:val="00E71A60"/>
    <w:rsid w:val="00EF4DFB"/>
    <w:rsid w:val="00F11106"/>
    <w:rsid w:val="00F7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655D99"/>
  <w15:docId w15:val="{D5B39049-038D-49ED-9370-47E1FDC8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6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95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May 29, 1975; emergency amendment at 2 Ill</vt:lpstr>
    </vt:vector>
  </TitlesOfParts>
  <Company>state of illinois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May 29, 1975; emergency amendment at 2 Ill</dc:title>
  <dc:subject/>
  <dc:creator>MessingerRR</dc:creator>
  <cp:keywords/>
  <dc:description/>
  <cp:lastModifiedBy>Shipley, Melissa A.</cp:lastModifiedBy>
  <cp:revision>16</cp:revision>
  <dcterms:created xsi:type="dcterms:W3CDTF">2012-06-22T03:52:00Z</dcterms:created>
  <dcterms:modified xsi:type="dcterms:W3CDTF">2024-05-24T14:29:00Z</dcterms:modified>
</cp:coreProperties>
</file>