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BD32F" w14:textId="77777777" w:rsidR="00BF2EEB" w:rsidRDefault="00BF2EEB" w:rsidP="00BF2EEB">
      <w:pPr>
        <w:widowControl w:val="0"/>
        <w:autoSpaceDE w:val="0"/>
        <w:autoSpaceDN w:val="0"/>
        <w:adjustRightInd w:val="0"/>
      </w:pPr>
    </w:p>
    <w:p w14:paraId="60917A27" w14:textId="77777777" w:rsidR="00BF2EEB" w:rsidRDefault="00BF2EEB" w:rsidP="00BF2EEB">
      <w:pPr>
        <w:widowControl w:val="0"/>
        <w:autoSpaceDE w:val="0"/>
        <w:autoSpaceDN w:val="0"/>
        <w:adjustRightInd w:val="0"/>
      </w:pPr>
      <w:r>
        <w:rPr>
          <w:b/>
          <w:bCs/>
        </w:rPr>
        <w:t>Section 303.330  Overtime Payable Upon Death</w:t>
      </w:r>
      <w:r>
        <w:t xml:space="preserve"> </w:t>
      </w:r>
    </w:p>
    <w:p w14:paraId="48082054" w14:textId="77777777" w:rsidR="00BF2EEB" w:rsidRDefault="00BF2EEB" w:rsidP="00BF2EEB">
      <w:pPr>
        <w:widowControl w:val="0"/>
        <w:autoSpaceDE w:val="0"/>
        <w:autoSpaceDN w:val="0"/>
        <w:adjustRightInd w:val="0"/>
      </w:pPr>
    </w:p>
    <w:p w14:paraId="7ACD2183" w14:textId="56EF82BE" w:rsidR="00BF2EEB" w:rsidRDefault="00BF2EEB" w:rsidP="00BF2EEB">
      <w:pPr>
        <w:widowControl w:val="0"/>
        <w:autoSpaceDE w:val="0"/>
        <w:autoSpaceDN w:val="0"/>
        <w:adjustRightInd w:val="0"/>
      </w:pPr>
      <w:r>
        <w:t xml:space="preserve">Upon death of a State employee, the person or persons specified in Section 14a of </w:t>
      </w:r>
      <w:r w:rsidR="00FA1787">
        <w:t>the</w:t>
      </w:r>
      <w:r>
        <w:t xml:space="preserve"> State Finance</w:t>
      </w:r>
      <w:r w:rsidR="00FA1787">
        <w:t xml:space="preserve"> Act [30 ILCS 105/14a]</w:t>
      </w:r>
      <w:r>
        <w:t xml:space="preserve"> as now or hereafter amended, shall be entitled to receive from the appropriation for personal services theretofore available for payment of the employee's compensation such sum for accrued overtime as would have been paid or allowed to such employee had the employee survived. </w:t>
      </w:r>
    </w:p>
    <w:p w14:paraId="2ED06E2F" w14:textId="0D1FDE83" w:rsidR="00FA1787" w:rsidRDefault="00FA1787" w:rsidP="00BF2EEB">
      <w:pPr>
        <w:widowControl w:val="0"/>
        <w:autoSpaceDE w:val="0"/>
        <w:autoSpaceDN w:val="0"/>
        <w:adjustRightInd w:val="0"/>
      </w:pPr>
    </w:p>
    <w:p w14:paraId="1AA80E7A" w14:textId="39BC82AA" w:rsidR="00FA1787" w:rsidRDefault="00FA1787" w:rsidP="00FA1787">
      <w:pPr>
        <w:widowControl w:val="0"/>
        <w:autoSpaceDE w:val="0"/>
        <w:autoSpaceDN w:val="0"/>
        <w:adjustRightInd w:val="0"/>
        <w:ind w:left="720"/>
      </w:pPr>
      <w:r w:rsidRPr="00524821">
        <w:t>(Source:  Amended at 4</w:t>
      </w:r>
      <w:r>
        <w:t>8</w:t>
      </w:r>
      <w:r w:rsidRPr="00524821">
        <w:t xml:space="preserve"> Ill. Reg. </w:t>
      </w:r>
      <w:r w:rsidR="00C50F1E">
        <w:t>9537</w:t>
      </w:r>
      <w:r w:rsidRPr="00524821">
        <w:t xml:space="preserve">, effective </w:t>
      </w:r>
      <w:r w:rsidR="00C50F1E">
        <w:t>June 20, 2024</w:t>
      </w:r>
      <w:r w:rsidRPr="00524821">
        <w:t>)</w:t>
      </w:r>
    </w:p>
    <w:sectPr w:rsidR="00FA1787" w:rsidSect="00BF2E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2EEB"/>
    <w:rsid w:val="003B2BF2"/>
    <w:rsid w:val="005C3366"/>
    <w:rsid w:val="009F6444"/>
    <w:rsid w:val="00A3688C"/>
    <w:rsid w:val="00BF1150"/>
    <w:rsid w:val="00BF2EEB"/>
    <w:rsid w:val="00C50F1E"/>
    <w:rsid w:val="00FA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CB4C5C"/>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Shipley, Melissa A.</cp:lastModifiedBy>
  <cp:revision>3</cp:revision>
  <dcterms:created xsi:type="dcterms:W3CDTF">2024-06-03T14:43:00Z</dcterms:created>
  <dcterms:modified xsi:type="dcterms:W3CDTF">2024-07-03T23:07:00Z</dcterms:modified>
</cp:coreProperties>
</file>