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D5" w:rsidRDefault="008179D5" w:rsidP="00754A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23911" w:rsidRDefault="00723911" w:rsidP="00754AC7">
      <w:pPr>
        <w:widowControl w:val="0"/>
        <w:autoSpaceDE w:val="0"/>
        <w:autoSpaceDN w:val="0"/>
        <w:adjustRightInd w:val="0"/>
        <w:jc w:val="center"/>
      </w:pPr>
      <w:r>
        <w:t>SUBPART F:  PROBATIONARY STATUS</w:t>
      </w:r>
    </w:p>
    <w:sectPr w:rsidR="00723911" w:rsidSect="00754AC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911"/>
    <w:rsid w:val="000762B4"/>
    <w:rsid w:val="001440A6"/>
    <w:rsid w:val="00723911"/>
    <w:rsid w:val="00754AC7"/>
    <w:rsid w:val="008179D5"/>
    <w:rsid w:val="00DE52C2"/>
    <w:rsid w:val="00E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PROBATIONARY STATUS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PROBATIONARY STATUS</dc:title>
  <dc:subject/>
  <dc:creator>LambTR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