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3EED" w14:textId="77777777" w:rsidR="00B719D0" w:rsidRDefault="00B719D0" w:rsidP="00894A5D">
      <w:pPr>
        <w:widowControl w:val="0"/>
        <w:autoSpaceDE w:val="0"/>
        <w:autoSpaceDN w:val="0"/>
        <w:adjustRightInd w:val="0"/>
      </w:pPr>
    </w:p>
    <w:p w14:paraId="7691FEFC" w14:textId="77777777" w:rsidR="00B719D0" w:rsidRDefault="00B719D0" w:rsidP="00894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150.440  Promotion Probationary Period (Repealed)</w:t>
      </w:r>
      <w:r>
        <w:t xml:space="preserve"> </w:t>
      </w:r>
    </w:p>
    <w:p w14:paraId="59EFF12C" w14:textId="77777777" w:rsidR="00B719D0" w:rsidRDefault="00B719D0" w:rsidP="00894A5D">
      <w:pPr>
        <w:widowControl w:val="0"/>
        <w:autoSpaceDE w:val="0"/>
        <w:autoSpaceDN w:val="0"/>
        <w:adjustRightInd w:val="0"/>
      </w:pPr>
    </w:p>
    <w:p w14:paraId="650406EA" w14:textId="77777777" w:rsidR="00B719D0" w:rsidRDefault="00B719D0" w:rsidP="003F1BCF">
      <w:pPr>
        <w:widowControl w:val="0"/>
        <w:autoSpaceDE w:val="0"/>
        <w:autoSpaceDN w:val="0"/>
        <w:adjustRightInd w:val="0"/>
        <w:ind w:left="720"/>
      </w:pPr>
      <w:r>
        <w:t xml:space="preserve">(Source:  Repealed at 7 Ill. Reg. 15018, effective November 2, 1983) </w:t>
      </w:r>
    </w:p>
    <w:sectPr w:rsidR="00B719D0" w:rsidSect="00894A5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9D0"/>
    <w:rsid w:val="00164C0B"/>
    <w:rsid w:val="003F1BCF"/>
    <w:rsid w:val="00894A5D"/>
    <w:rsid w:val="00B719D0"/>
    <w:rsid w:val="00C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3B13BB"/>
  <w15:docId w15:val="{07AD6D26-6C6A-42B5-A732-1817854F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ThomasVD</dc:creator>
  <cp:keywords/>
  <dc:description/>
  <cp:lastModifiedBy>Shipley, Melissa A.</cp:lastModifiedBy>
  <cp:revision>4</cp:revision>
  <dcterms:created xsi:type="dcterms:W3CDTF">2012-06-21T18:10:00Z</dcterms:created>
  <dcterms:modified xsi:type="dcterms:W3CDTF">2025-06-25T15:27:00Z</dcterms:modified>
</cp:coreProperties>
</file>