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1D3" w:rsidRDefault="00F511D3" w:rsidP="00F511D3">
      <w:pPr>
        <w:widowControl w:val="0"/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EB3DE1" w:rsidRDefault="00EB3DE1" w:rsidP="00F511D3">
      <w:pPr>
        <w:widowControl w:val="0"/>
        <w:autoSpaceDE w:val="0"/>
        <w:autoSpaceDN w:val="0"/>
        <w:adjustRightInd w:val="0"/>
        <w:pPrChange w:id="1" w:author="ClaypoolKR" w:date="2003-09-12T10:50:00Z">
          <w:pPr>
            <w:widowControl w:val="0"/>
            <w:tabs>
              <w:tab w:val="left" w:pos="0"/>
              <w:tab w:val="left" w:pos="600"/>
              <w:tab w:val="left" w:pos="1200"/>
              <w:tab w:val="left" w:pos="1800"/>
              <w:tab w:val="left" w:pos="2400"/>
              <w:tab w:val="left" w:pos="3000"/>
              <w:tab w:val="left" w:pos="3600"/>
              <w:tab w:val="left" w:pos="4200"/>
              <w:tab w:val="left" w:pos="4800"/>
              <w:tab w:val="left" w:pos="5400"/>
            </w:tabs>
            <w:autoSpaceDE w:val="0"/>
            <w:autoSpaceDN w:val="0"/>
            <w:adjustRightInd w:val="0"/>
          </w:pPr>
        </w:pPrChange>
      </w:pPr>
      <w:r>
        <w:rPr>
          <w:b/>
          <w:bCs/>
        </w:rPr>
        <w:t>Section 930.5  Applicability</w:t>
      </w:r>
      <w:r>
        <w:t xml:space="preserve"> </w:t>
      </w:r>
    </w:p>
    <w:p w:rsidR="00EB3DE1" w:rsidRDefault="00EB3DE1" w:rsidP="00173701">
      <w:pPr>
        <w:widowControl w:val="0"/>
        <w:autoSpaceDE w:val="0"/>
        <w:autoSpaceDN w:val="0"/>
        <w:adjustRightInd w:val="0"/>
      </w:pPr>
    </w:p>
    <w:p w:rsidR="00EB3DE1" w:rsidRDefault="00EB3DE1" w:rsidP="000E7614">
      <w:pPr>
        <w:widowControl w:val="0"/>
        <w:autoSpaceDE w:val="0"/>
        <w:autoSpaceDN w:val="0"/>
        <w:adjustRightInd w:val="0"/>
      </w:pPr>
      <w:r>
        <w:t xml:space="preserve">The rules of this Part are promulgated by the Illinois Department of Public Health to implement </w:t>
      </w:r>
      <w:r w:rsidR="00AC028D">
        <w:t xml:space="preserve">Section 9 of </w:t>
      </w:r>
      <w:r w:rsidR="00B70E15">
        <w:t>the Illinois Groundwater Protection Act [415 ILCS 55]</w:t>
      </w:r>
      <w:r>
        <w:t xml:space="preserve">.  These rules apply to </w:t>
      </w:r>
      <w:r w:rsidR="00616518">
        <w:t xml:space="preserve">private, semi-private and </w:t>
      </w:r>
      <w:r>
        <w:t xml:space="preserve">non-community public water </w:t>
      </w:r>
      <w:r w:rsidR="00616518">
        <w:t>systems</w:t>
      </w:r>
      <w:r>
        <w:t xml:space="preserve"> </w:t>
      </w:r>
      <w:r w:rsidR="00616518">
        <w:t xml:space="preserve">obtaining water </w:t>
      </w:r>
      <w:r>
        <w:t xml:space="preserve">from a surface source of water and not regulated by the Illinois Environmental Protection Act or Illinois Environmental Protection Agency. </w:t>
      </w:r>
    </w:p>
    <w:p w:rsidR="00616518" w:rsidRDefault="00616518" w:rsidP="00F511D3">
      <w:pPr>
        <w:widowControl w:val="0"/>
        <w:autoSpaceDE w:val="0"/>
        <w:autoSpaceDN w:val="0"/>
        <w:adjustRightInd w:val="0"/>
        <w:pPrChange w:id="2" w:author="ClaypoolKR" w:date="2003-09-12T10:50:00Z">
          <w:pPr>
            <w:widowControl w:val="0"/>
            <w:autoSpaceDE w:val="0"/>
            <w:autoSpaceDN w:val="0"/>
            <w:adjustRightInd w:val="0"/>
          </w:pPr>
        </w:pPrChange>
      </w:pPr>
    </w:p>
    <w:p w:rsidR="00616518" w:rsidRDefault="00616518" w:rsidP="00F511D3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CF7645">
        <w:t>7</w:t>
      </w:r>
      <w:r w:rsidRPr="00D55B37">
        <w:t xml:space="preserve"> Ill. Reg. </w:t>
      </w:r>
      <w:r w:rsidR="00705851">
        <w:t>15998</w:t>
      </w:r>
      <w:r w:rsidRPr="00D55B37">
        <w:t xml:space="preserve">, effective </w:t>
      </w:r>
      <w:r w:rsidR="00705851">
        <w:t>October 1, 2003</w:t>
      </w:r>
      <w:r w:rsidRPr="00D55B37">
        <w:t>)</w:t>
      </w:r>
    </w:p>
    <w:sectPr w:rsidR="00616518" w:rsidSect="00F511D3">
      <w:pgSz w:w="12240" w:h="15840"/>
      <w:pgMar w:top="1440" w:right="1440" w:bottom="1440" w:left="1440" w:header="720" w:footer="720" w:gutter="0"/>
      <w:cols w:space="720"/>
      <w:noEndnote/>
      <w:docGrid w:linePitch="78"/>
      <w:sectPrChange w:id="3" w:author="ClaypoolKR" w:date="2003-09-12T10:50:00Z">
        <w:sectPr w:rsidR="00616518" w:rsidSect="00F511D3">
          <w:pgMar w:top="1440" w:right="1440" w:bottom="1440" w:left="1440" w:header="1440" w:footer="1440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3DE1"/>
    <w:rsid w:val="000E7614"/>
    <w:rsid w:val="00173701"/>
    <w:rsid w:val="004837E6"/>
    <w:rsid w:val="004D5324"/>
    <w:rsid w:val="00616518"/>
    <w:rsid w:val="00705851"/>
    <w:rsid w:val="00AC028D"/>
    <w:rsid w:val="00B70E15"/>
    <w:rsid w:val="00CF7645"/>
    <w:rsid w:val="00EB3DE1"/>
    <w:rsid w:val="00F5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16518"/>
  </w:style>
  <w:style w:type="paragraph" w:styleId="BalloonText">
    <w:name w:val="Balloon Text"/>
    <w:basedOn w:val="Normal"/>
    <w:link w:val="BalloonTextChar"/>
    <w:uiPriority w:val="99"/>
    <w:semiHidden/>
    <w:unhideWhenUsed/>
    <w:rsid w:val="00173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7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616518"/>
  </w:style>
  <w:style w:type="paragraph" w:styleId="BalloonText">
    <w:name w:val="Balloon Text"/>
    <w:basedOn w:val="Normal"/>
    <w:link w:val="BalloonTextChar"/>
    <w:uiPriority w:val="99"/>
    <w:semiHidden/>
    <w:unhideWhenUsed/>
    <w:rsid w:val="001737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7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930</vt:lpstr>
    </vt:vector>
  </TitlesOfParts>
  <Company>State of Illinois</Company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930</dc:title>
  <dc:subject/>
  <dc:creator>PauleyMG</dc:creator>
  <cp:keywords/>
  <dc:description/>
  <cp:lastModifiedBy>Roberts, John</cp:lastModifiedBy>
  <cp:revision>3</cp:revision>
  <dcterms:created xsi:type="dcterms:W3CDTF">2012-06-22T01:49:00Z</dcterms:created>
  <dcterms:modified xsi:type="dcterms:W3CDTF">2012-06-22T01:50:00Z</dcterms:modified>
</cp:coreProperties>
</file>