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C5B" w:rsidRDefault="00A96C5B" w:rsidP="00A96C5B">
      <w:pPr>
        <w:widowControl w:val="0"/>
        <w:autoSpaceDE w:val="0"/>
        <w:autoSpaceDN w:val="0"/>
        <w:adjustRightInd w:val="0"/>
      </w:pPr>
    </w:p>
    <w:p w:rsidR="00A96C5B" w:rsidRDefault="00A96C5B" w:rsidP="00A96C5B">
      <w:pPr>
        <w:widowControl w:val="0"/>
        <w:autoSpaceDE w:val="0"/>
        <w:autoSpaceDN w:val="0"/>
        <w:adjustRightInd w:val="0"/>
      </w:pPr>
      <w:r>
        <w:rPr>
          <w:b/>
          <w:bCs/>
        </w:rPr>
        <w:t>Section 900.20  General Requirements</w:t>
      </w:r>
      <w:r>
        <w:t xml:space="preserve"> </w:t>
      </w:r>
    </w:p>
    <w:p w:rsidR="00A96C5B" w:rsidRDefault="00A96C5B" w:rsidP="00A96C5B">
      <w:pPr>
        <w:widowControl w:val="0"/>
        <w:autoSpaceDE w:val="0"/>
        <w:autoSpaceDN w:val="0"/>
        <w:adjustRightInd w:val="0"/>
      </w:pPr>
    </w:p>
    <w:p w:rsidR="00A96C5B" w:rsidRDefault="00A96C5B" w:rsidP="00A96C5B">
      <w:pPr>
        <w:widowControl w:val="0"/>
        <w:autoSpaceDE w:val="0"/>
        <w:autoSpaceDN w:val="0"/>
        <w:adjustRightInd w:val="0"/>
        <w:ind w:left="1440" w:hanging="720"/>
      </w:pPr>
      <w:r>
        <w:t>a)</w:t>
      </w:r>
      <w:r>
        <w:tab/>
        <w:t xml:space="preserve">Coverage.  This Part shall apply to all non-community public water systems. </w:t>
      </w:r>
    </w:p>
    <w:p w:rsidR="00D17C5B" w:rsidRDefault="00D17C5B" w:rsidP="00295DFC">
      <w:pPr>
        <w:widowControl w:val="0"/>
        <w:autoSpaceDE w:val="0"/>
        <w:autoSpaceDN w:val="0"/>
        <w:adjustRightInd w:val="0"/>
      </w:pPr>
    </w:p>
    <w:p w:rsidR="00A96C5B" w:rsidRDefault="00A96C5B" w:rsidP="00A96C5B">
      <w:pPr>
        <w:widowControl w:val="0"/>
        <w:autoSpaceDE w:val="0"/>
        <w:autoSpaceDN w:val="0"/>
        <w:adjustRightInd w:val="0"/>
        <w:ind w:left="1440" w:hanging="720"/>
      </w:pPr>
      <w:r>
        <w:t>b)</w:t>
      </w:r>
      <w:r>
        <w:tab/>
        <w:t xml:space="preserve">Exception.  This Part shall not apply to a public water system </w:t>
      </w:r>
      <w:r w:rsidR="00157B34">
        <w:t>that</w:t>
      </w:r>
      <w:r>
        <w:t xml:space="preserve"> meets all of the following conditions: </w:t>
      </w:r>
    </w:p>
    <w:p w:rsidR="00D17C5B" w:rsidRDefault="00D17C5B" w:rsidP="00295DFC">
      <w:pPr>
        <w:widowControl w:val="0"/>
        <w:autoSpaceDE w:val="0"/>
        <w:autoSpaceDN w:val="0"/>
        <w:adjustRightInd w:val="0"/>
      </w:pPr>
    </w:p>
    <w:p w:rsidR="00A96C5B" w:rsidRDefault="00A96C5B" w:rsidP="00A96C5B">
      <w:pPr>
        <w:widowControl w:val="0"/>
        <w:autoSpaceDE w:val="0"/>
        <w:autoSpaceDN w:val="0"/>
        <w:adjustRightInd w:val="0"/>
        <w:ind w:left="2160" w:hanging="720"/>
      </w:pPr>
      <w:r>
        <w:t>1)</w:t>
      </w:r>
      <w:r>
        <w:tab/>
        <w:t>Consists only of distribution and storage facilities (and does not have any collection and treatment facilities)</w:t>
      </w:r>
      <w:r w:rsidR="00157B34">
        <w:t>;</w:t>
      </w:r>
      <w:r>
        <w:t xml:space="preserve"> </w:t>
      </w:r>
    </w:p>
    <w:p w:rsidR="00D17C5B" w:rsidRDefault="00D17C5B" w:rsidP="00295DFC">
      <w:pPr>
        <w:widowControl w:val="0"/>
        <w:autoSpaceDE w:val="0"/>
        <w:autoSpaceDN w:val="0"/>
        <w:adjustRightInd w:val="0"/>
      </w:pPr>
    </w:p>
    <w:p w:rsidR="00A96C5B" w:rsidRDefault="00A96C5B" w:rsidP="00A96C5B">
      <w:pPr>
        <w:widowControl w:val="0"/>
        <w:autoSpaceDE w:val="0"/>
        <w:autoSpaceDN w:val="0"/>
        <w:adjustRightInd w:val="0"/>
        <w:ind w:left="2160" w:hanging="720"/>
      </w:pPr>
      <w:r>
        <w:t>2)</w:t>
      </w:r>
      <w:r>
        <w:tab/>
        <w:t>Obtains all of its water from, but is not owned or operated by</w:t>
      </w:r>
      <w:r w:rsidR="00157B34">
        <w:t>,</w:t>
      </w:r>
      <w:r>
        <w:t xml:space="preserve"> a public water system </w:t>
      </w:r>
      <w:r w:rsidR="00157B34">
        <w:t>subject to the requirements of 77 Ill. Adm. Code 900 and 35 Ill. Adm. Code 611;</w:t>
      </w:r>
      <w:r>
        <w:t xml:space="preserve"> </w:t>
      </w:r>
    </w:p>
    <w:p w:rsidR="00D17C5B" w:rsidRDefault="00D17C5B" w:rsidP="00295DFC">
      <w:pPr>
        <w:widowControl w:val="0"/>
        <w:autoSpaceDE w:val="0"/>
        <w:autoSpaceDN w:val="0"/>
        <w:adjustRightInd w:val="0"/>
      </w:pPr>
    </w:p>
    <w:p w:rsidR="00A96C5B" w:rsidRDefault="00A96C5B" w:rsidP="00A96C5B">
      <w:pPr>
        <w:widowControl w:val="0"/>
        <w:autoSpaceDE w:val="0"/>
        <w:autoSpaceDN w:val="0"/>
        <w:adjustRightInd w:val="0"/>
        <w:ind w:left="2160" w:hanging="720"/>
      </w:pPr>
      <w:r>
        <w:t>3)</w:t>
      </w:r>
      <w:r>
        <w:tab/>
        <w:t>Does not sell water to any person</w:t>
      </w:r>
      <w:r w:rsidR="00157B34">
        <w:t>; and</w:t>
      </w:r>
      <w:r>
        <w:t xml:space="preserve"> </w:t>
      </w:r>
    </w:p>
    <w:p w:rsidR="00D17C5B" w:rsidRDefault="00D17C5B" w:rsidP="00295DFC">
      <w:pPr>
        <w:widowControl w:val="0"/>
        <w:autoSpaceDE w:val="0"/>
        <w:autoSpaceDN w:val="0"/>
        <w:adjustRightInd w:val="0"/>
      </w:pPr>
    </w:p>
    <w:p w:rsidR="00A96C5B" w:rsidRDefault="00A96C5B" w:rsidP="00A96C5B">
      <w:pPr>
        <w:widowControl w:val="0"/>
        <w:autoSpaceDE w:val="0"/>
        <w:autoSpaceDN w:val="0"/>
        <w:adjustRightInd w:val="0"/>
        <w:ind w:left="2160" w:hanging="720"/>
      </w:pPr>
      <w:r>
        <w:t>4)</w:t>
      </w:r>
      <w:r>
        <w:tab/>
        <w:t xml:space="preserve">Is not a carrier </w:t>
      </w:r>
      <w:r w:rsidR="00157B34">
        <w:t>that</w:t>
      </w:r>
      <w:r>
        <w:t xml:space="preserve"> conveys passengers in interstate commerce. </w:t>
      </w:r>
    </w:p>
    <w:p w:rsidR="00D17C5B" w:rsidRDefault="00D17C5B" w:rsidP="00295DFC">
      <w:pPr>
        <w:widowControl w:val="0"/>
        <w:autoSpaceDE w:val="0"/>
        <w:autoSpaceDN w:val="0"/>
        <w:adjustRightInd w:val="0"/>
      </w:pPr>
    </w:p>
    <w:p w:rsidR="00A96C5B" w:rsidRDefault="00A96C5B" w:rsidP="00A96C5B">
      <w:pPr>
        <w:widowControl w:val="0"/>
        <w:autoSpaceDE w:val="0"/>
        <w:autoSpaceDN w:val="0"/>
        <w:adjustRightInd w:val="0"/>
        <w:ind w:left="1440" w:hanging="720"/>
      </w:pPr>
      <w:r>
        <w:t>c)</w:t>
      </w:r>
      <w:r>
        <w:tab/>
        <w:t>Consecutive Systems.  When a public water system supplies water to one or more other public water systems, the Department shall modify the monitoring requirements if one sampling point can be shown to be representative of the water supply and the supply can be shown to have a contamination free sampling history to the extent that the interconnection of the systems justifies treating them as a single system for monitoring purposes.  Any modification in monitoring shall be approved in writing by the Department</w:t>
      </w:r>
      <w:r w:rsidR="00157B34">
        <w:t>, with concurrence by U.S. Environmental Protection Agency</w:t>
      </w:r>
      <w:r>
        <w:t xml:space="preserve">. </w:t>
      </w:r>
    </w:p>
    <w:p w:rsidR="00D17C5B" w:rsidRDefault="00D17C5B" w:rsidP="00295DFC">
      <w:pPr>
        <w:widowControl w:val="0"/>
        <w:autoSpaceDE w:val="0"/>
        <w:autoSpaceDN w:val="0"/>
        <w:adjustRightInd w:val="0"/>
      </w:pPr>
    </w:p>
    <w:p w:rsidR="00A96C5B" w:rsidRDefault="00A96C5B" w:rsidP="00A96C5B">
      <w:pPr>
        <w:widowControl w:val="0"/>
        <w:autoSpaceDE w:val="0"/>
        <w:autoSpaceDN w:val="0"/>
        <w:adjustRightInd w:val="0"/>
        <w:ind w:left="1440" w:hanging="720"/>
      </w:pPr>
      <w:r>
        <w:t>d)</w:t>
      </w:r>
      <w:r>
        <w:tab/>
        <w:t xml:space="preserve">Permit to Construct.  A permit to construct a non-community public water system must be obtained from the Department prior to construction. </w:t>
      </w:r>
      <w:r w:rsidR="00157B34">
        <w:t>When</w:t>
      </w:r>
      <w:r>
        <w:t xml:space="preserve"> a water well is to be constructed, altered or extended, a permit fee, which is established in Section 920.130 of the Water Well Construction Code, shall be required for the water well. </w:t>
      </w:r>
    </w:p>
    <w:p w:rsidR="00D17C5B" w:rsidRDefault="00D17C5B" w:rsidP="00295DFC">
      <w:pPr>
        <w:widowControl w:val="0"/>
        <w:autoSpaceDE w:val="0"/>
        <w:autoSpaceDN w:val="0"/>
        <w:adjustRightInd w:val="0"/>
      </w:pPr>
    </w:p>
    <w:p w:rsidR="00A96C5B" w:rsidRDefault="00A96C5B" w:rsidP="00A96C5B">
      <w:pPr>
        <w:widowControl w:val="0"/>
        <w:autoSpaceDE w:val="0"/>
        <w:autoSpaceDN w:val="0"/>
        <w:adjustRightInd w:val="0"/>
        <w:ind w:left="1440" w:hanging="720"/>
      </w:pPr>
      <w:r>
        <w:t>e)</w:t>
      </w:r>
      <w:r>
        <w:tab/>
        <w:t xml:space="preserve">Permit to Alter or Extend.  A permit for any major alteration of, or extension to, a non-community public water system must be obtained from the Department prior to construction. </w:t>
      </w:r>
    </w:p>
    <w:p w:rsidR="00D17C5B" w:rsidRDefault="00D17C5B" w:rsidP="00295DFC">
      <w:pPr>
        <w:widowControl w:val="0"/>
        <w:autoSpaceDE w:val="0"/>
        <w:autoSpaceDN w:val="0"/>
        <w:adjustRightInd w:val="0"/>
      </w:pPr>
    </w:p>
    <w:p w:rsidR="00A96C5B" w:rsidRDefault="00A96C5B" w:rsidP="00A96C5B">
      <w:pPr>
        <w:widowControl w:val="0"/>
        <w:autoSpaceDE w:val="0"/>
        <w:autoSpaceDN w:val="0"/>
        <w:adjustRightInd w:val="0"/>
        <w:ind w:left="1440" w:hanging="720"/>
      </w:pPr>
      <w:r>
        <w:t>f)</w:t>
      </w:r>
      <w:r>
        <w:tab/>
        <w:t xml:space="preserve">Plans.  All applications for a permit to construct, alter or extend a non-community public water system must be accompanied by plans and specifications. The plans and specifications must indicate all sources of contamination, the layout and design of the system and all associated equipment which will indicate compliance with this Part as stated in Section 900.40. </w:t>
      </w:r>
    </w:p>
    <w:p w:rsidR="00D17C5B" w:rsidRDefault="00D17C5B" w:rsidP="00295DFC">
      <w:pPr>
        <w:widowControl w:val="0"/>
        <w:autoSpaceDE w:val="0"/>
        <w:autoSpaceDN w:val="0"/>
        <w:adjustRightInd w:val="0"/>
      </w:pPr>
    </w:p>
    <w:p w:rsidR="00A96C5B" w:rsidRDefault="00A96C5B" w:rsidP="00A96C5B">
      <w:pPr>
        <w:widowControl w:val="0"/>
        <w:autoSpaceDE w:val="0"/>
        <w:autoSpaceDN w:val="0"/>
        <w:adjustRightInd w:val="0"/>
        <w:ind w:left="1440" w:hanging="720"/>
      </w:pPr>
      <w:r>
        <w:t>g)</w:t>
      </w:r>
      <w:r>
        <w:tab/>
        <w:t xml:space="preserve">Major Alterations or Extensions.  Major alterations or extensions shall include, but not be limited to, the following: </w:t>
      </w:r>
    </w:p>
    <w:p w:rsidR="00D17C5B" w:rsidRDefault="00D17C5B" w:rsidP="00295DFC">
      <w:pPr>
        <w:widowControl w:val="0"/>
        <w:autoSpaceDE w:val="0"/>
        <w:autoSpaceDN w:val="0"/>
        <w:adjustRightInd w:val="0"/>
      </w:pPr>
    </w:p>
    <w:p w:rsidR="00A96C5B" w:rsidRDefault="00A96C5B" w:rsidP="00A96C5B">
      <w:pPr>
        <w:widowControl w:val="0"/>
        <w:autoSpaceDE w:val="0"/>
        <w:autoSpaceDN w:val="0"/>
        <w:adjustRightInd w:val="0"/>
        <w:ind w:left="2160" w:hanging="720"/>
      </w:pPr>
      <w:r>
        <w:t>1)</w:t>
      </w:r>
      <w:r>
        <w:tab/>
        <w:t xml:space="preserve">Change in source of water supply. </w:t>
      </w:r>
    </w:p>
    <w:p w:rsidR="00D17C5B" w:rsidRDefault="00D17C5B" w:rsidP="00295DFC">
      <w:pPr>
        <w:widowControl w:val="0"/>
        <w:autoSpaceDE w:val="0"/>
        <w:autoSpaceDN w:val="0"/>
        <w:adjustRightInd w:val="0"/>
      </w:pPr>
    </w:p>
    <w:p w:rsidR="00A96C5B" w:rsidRDefault="00A96C5B" w:rsidP="00A96C5B">
      <w:pPr>
        <w:widowControl w:val="0"/>
        <w:autoSpaceDE w:val="0"/>
        <w:autoSpaceDN w:val="0"/>
        <w:adjustRightInd w:val="0"/>
        <w:ind w:left="2160" w:hanging="720"/>
      </w:pPr>
      <w:r>
        <w:t>2)</w:t>
      </w:r>
      <w:r>
        <w:tab/>
        <w:t xml:space="preserve">Construction of additional sources of water supply. </w:t>
      </w:r>
    </w:p>
    <w:p w:rsidR="00D17C5B" w:rsidRDefault="00D17C5B" w:rsidP="00295DFC">
      <w:pPr>
        <w:widowControl w:val="0"/>
        <w:autoSpaceDE w:val="0"/>
        <w:autoSpaceDN w:val="0"/>
        <w:adjustRightInd w:val="0"/>
      </w:pPr>
    </w:p>
    <w:p w:rsidR="00A96C5B" w:rsidRDefault="00A96C5B" w:rsidP="00A96C5B">
      <w:pPr>
        <w:widowControl w:val="0"/>
        <w:autoSpaceDE w:val="0"/>
        <w:autoSpaceDN w:val="0"/>
        <w:adjustRightInd w:val="0"/>
        <w:ind w:left="2160" w:hanging="720"/>
      </w:pPr>
      <w:r>
        <w:t>3)</w:t>
      </w:r>
      <w:r>
        <w:tab/>
        <w:t xml:space="preserve">Provision of any new treatment to the system. </w:t>
      </w:r>
    </w:p>
    <w:p w:rsidR="00D17C5B" w:rsidRDefault="00D17C5B" w:rsidP="00295DFC">
      <w:pPr>
        <w:widowControl w:val="0"/>
        <w:autoSpaceDE w:val="0"/>
        <w:autoSpaceDN w:val="0"/>
        <w:adjustRightInd w:val="0"/>
      </w:pPr>
    </w:p>
    <w:p w:rsidR="00A96C5B" w:rsidRDefault="00A96C5B" w:rsidP="00A96C5B">
      <w:pPr>
        <w:widowControl w:val="0"/>
        <w:autoSpaceDE w:val="0"/>
        <w:autoSpaceDN w:val="0"/>
        <w:adjustRightInd w:val="0"/>
        <w:ind w:left="2160" w:hanging="720"/>
      </w:pPr>
      <w:r>
        <w:t>4)</w:t>
      </w:r>
      <w:r>
        <w:tab/>
        <w:t xml:space="preserve">Changes in system capacity. </w:t>
      </w:r>
    </w:p>
    <w:p w:rsidR="00D17C5B" w:rsidRDefault="00D17C5B" w:rsidP="00295DFC">
      <w:pPr>
        <w:widowControl w:val="0"/>
        <w:autoSpaceDE w:val="0"/>
        <w:autoSpaceDN w:val="0"/>
        <w:adjustRightInd w:val="0"/>
      </w:pPr>
    </w:p>
    <w:p w:rsidR="00A96C5B" w:rsidRDefault="00A96C5B" w:rsidP="00A96C5B">
      <w:pPr>
        <w:widowControl w:val="0"/>
        <w:autoSpaceDE w:val="0"/>
        <w:autoSpaceDN w:val="0"/>
        <w:adjustRightInd w:val="0"/>
        <w:ind w:left="2160" w:hanging="720"/>
      </w:pPr>
      <w:r>
        <w:t>5)</w:t>
      </w:r>
      <w:r>
        <w:tab/>
        <w:t xml:space="preserve">Increase in the water well depth. </w:t>
      </w:r>
    </w:p>
    <w:p w:rsidR="00D17C5B" w:rsidRDefault="00D17C5B" w:rsidP="00295DFC">
      <w:pPr>
        <w:widowControl w:val="0"/>
        <w:autoSpaceDE w:val="0"/>
        <w:autoSpaceDN w:val="0"/>
        <w:adjustRightInd w:val="0"/>
      </w:pPr>
    </w:p>
    <w:p w:rsidR="00A96C5B" w:rsidRDefault="00A96C5B" w:rsidP="00A96C5B">
      <w:pPr>
        <w:widowControl w:val="0"/>
        <w:autoSpaceDE w:val="0"/>
        <w:autoSpaceDN w:val="0"/>
        <w:adjustRightInd w:val="0"/>
        <w:ind w:left="1440" w:hanging="720"/>
      </w:pPr>
      <w:r>
        <w:t>h)</w:t>
      </w:r>
      <w:r>
        <w:tab/>
        <w:t xml:space="preserve">Notification of Completion.  Upon completion of any construction for which a permit has been issued, the owner shall notify the Department. </w:t>
      </w:r>
    </w:p>
    <w:p w:rsidR="00D17C5B" w:rsidRDefault="00D17C5B" w:rsidP="00295DFC">
      <w:pPr>
        <w:widowControl w:val="0"/>
        <w:autoSpaceDE w:val="0"/>
        <w:autoSpaceDN w:val="0"/>
        <w:adjustRightInd w:val="0"/>
      </w:pPr>
    </w:p>
    <w:p w:rsidR="00A96C5B" w:rsidRDefault="00A96C5B" w:rsidP="00A96C5B">
      <w:pPr>
        <w:widowControl w:val="0"/>
        <w:autoSpaceDE w:val="0"/>
        <w:autoSpaceDN w:val="0"/>
        <w:adjustRightInd w:val="0"/>
        <w:ind w:left="1440" w:hanging="720"/>
      </w:pPr>
      <w:r>
        <w:t>i)</w:t>
      </w:r>
      <w:r>
        <w:tab/>
        <w:t xml:space="preserve">System Disinfection.  All components of new non-community public water system construction, alteration, or expansion shall be disinfected with a strong chlorine solution; and satisfactory bacteriological sample results, in compliance with this Part, shall be obtained prior to placing the components into service. </w:t>
      </w:r>
    </w:p>
    <w:p w:rsidR="00D17C5B" w:rsidRDefault="00D17C5B" w:rsidP="00295DFC">
      <w:pPr>
        <w:widowControl w:val="0"/>
        <w:autoSpaceDE w:val="0"/>
        <w:autoSpaceDN w:val="0"/>
        <w:adjustRightInd w:val="0"/>
      </w:pPr>
    </w:p>
    <w:p w:rsidR="00A96C5B" w:rsidRDefault="00A96C5B" w:rsidP="00A96C5B">
      <w:pPr>
        <w:widowControl w:val="0"/>
        <w:autoSpaceDE w:val="0"/>
        <w:autoSpaceDN w:val="0"/>
        <w:adjustRightInd w:val="0"/>
        <w:ind w:left="1440" w:hanging="720"/>
      </w:pPr>
      <w:r>
        <w:t>j)</w:t>
      </w:r>
      <w:r>
        <w:tab/>
        <w:t xml:space="preserve">Certified Laboratory.  All samples requiring laboratory analysis shall be analyzed only by a laboratory </w:t>
      </w:r>
      <w:r w:rsidR="00157B34">
        <w:t>that</w:t>
      </w:r>
      <w:r>
        <w:t xml:space="preserve"> has been certified for the analysis in question, except that turbidity analyses may be conducted by anyone approved by the Department.  The certification shall be made by the Department, in accordance with Certification and Operation of Environmental Laboratories, or the Illinois Environmental Protection Agency, in accordance with Accreditation of Laboratories for Drinking Water, Wastewater, and Hazardous Waste Analysis.  The results from any analysis not conducted in accordance with </w:t>
      </w:r>
      <w:r w:rsidR="00157B34">
        <w:t>this subsection</w:t>
      </w:r>
      <w:r>
        <w:t xml:space="preserve"> shall not be considered valid for purposes of this Part. </w:t>
      </w:r>
    </w:p>
    <w:p w:rsidR="00D17C5B" w:rsidRDefault="00D17C5B" w:rsidP="00295DFC">
      <w:pPr>
        <w:widowControl w:val="0"/>
        <w:autoSpaceDE w:val="0"/>
        <w:autoSpaceDN w:val="0"/>
        <w:adjustRightInd w:val="0"/>
      </w:pPr>
    </w:p>
    <w:p w:rsidR="00A96C5B" w:rsidRDefault="00A96C5B" w:rsidP="00187B98">
      <w:pPr>
        <w:widowControl w:val="0"/>
        <w:autoSpaceDE w:val="0"/>
        <w:autoSpaceDN w:val="0"/>
        <w:adjustRightInd w:val="0"/>
        <w:ind w:left="1440" w:hanging="720"/>
      </w:pPr>
      <w:r>
        <w:t>k)</w:t>
      </w:r>
      <w:r>
        <w:tab/>
        <w:t>The following State regulations shall apply to all non-community public water supplies:</w:t>
      </w:r>
      <w:r w:rsidR="00187B98">
        <w:t xml:space="preserve"> </w:t>
      </w:r>
      <w:r>
        <w:t>35 Ill. Adm. Code 611, Primary Drinking Water Standards</w:t>
      </w:r>
      <w:r w:rsidR="00157B34">
        <w:t>, excluding Sections 611.1054 and 611.1058 through 611.1061</w:t>
      </w:r>
      <w:r>
        <w:t xml:space="preserve">. </w:t>
      </w:r>
    </w:p>
    <w:p w:rsidR="00A96C5B" w:rsidRDefault="00A96C5B" w:rsidP="00295DFC">
      <w:pPr>
        <w:widowControl w:val="0"/>
        <w:autoSpaceDE w:val="0"/>
        <w:autoSpaceDN w:val="0"/>
        <w:adjustRightInd w:val="0"/>
      </w:pPr>
      <w:bookmarkStart w:id="0" w:name="_GoBack"/>
      <w:bookmarkEnd w:id="0"/>
    </w:p>
    <w:p w:rsidR="00A96C5B" w:rsidRDefault="00157B34" w:rsidP="00A96C5B">
      <w:pPr>
        <w:widowControl w:val="0"/>
        <w:autoSpaceDE w:val="0"/>
        <w:autoSpaceDN w:val="0"/>
        <w:adjustRightInd w:val="0"/>
        <w:ind w:left="1440" w:hanging="720"/>
      </w:pPr>
      <w:r>
        <w:t xml:space="preserve">(Source:  Amended at 44 Ill. Reg. </w:t>
      </w:r>
      <w:r w:rsidR="003F02B8">
        <w:t>15785</w:t>
      </w:r>
      <w:r>
        <w:t xml:space="preserve">, effective </w:t>
      </w:r>
      <w:r w:rsidR="003F02B8">
        <w:t>September 1, 2020</w:t>
      </w:r>
      <w:r>
        <w:t>)</w:t>
      </w:r>
    </w:p>
    <w:sectPr w:rsidR="00A96C5B" w:rsidSect="00A96C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6C5B"/>
    <w:rsid w:val="00157B34"/>
    <w:rsid w:val="00187B98"/>
    <w:rsid w:val="00295DFC"/>
    <w:rsid w:val="003F02B8"/>
    <w:rsid w:val="005C3366"/>
    <w:rsid w:val="006200D1"/>
    <w:rsid w:val="00700143"/>
    <w:rsid w:val="00A96C5B"/>
    <w:rsid w:val="00AF0289"/>
    <w:rsid w:val="00B5613B"/>
    <w:rsid w:val="00D17C5B"/>
    <w:rsid w:val="00E30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B302F12-BE91-4098-A5B6-D15000E39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3860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Lane, Arlene L.</cp:lastModifiedBy>
  <cp:revision>4</cp:revision>
  <dcterms:created xsi:type="dcterms:W3CDTF">2020-08-12T16:41:00Z</dcterms:created>
  <dcterms:modified xsi:type="dcterms:W3CDTF">2020-09-15T19:56:00Z</dcterms:modified>
</cp:coreProperties>
</file>