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7C" w:rsidRDefault="0073787C" w:rsidP="0073787C">
      <w:pPr>
        <w:widowControl w:val="0"/>
        <w:autoSpaceDE w:val="0"/>
        <w:autoSpaceDN w:val="0"/>
        <w:adjustRightInd w:val="0"/>
      </w:pPr>
    </w:p>
    <w:p w:rsidR="0073787C" w:rsidRDefault="0073787C" w:rsidP="0073787C">
      <w:pPr>
        <w:widowControl w:val="0"/>
        <w:autoSpaceDE w:val="0"/>
        <w:autoSpaceDN w:val="0"/>
        <w:adjustRightInd w:val="0"/>
      </w:pPr>
      <w:r>
        <w:t>SOURCE:  Adopted at 9 Ill. Reg. 19052, effective November 29, 1985; amended at 10 Ill. Reg. 14800, effective September 12, 1986; emergency amendments at 12 Ill. Reg. 4357, effective February 5, 1988, for a maximum of 150 days; emergency expired July 4, 1988; amended at 13 Ill. Reg. 2768, effective February 16, 1989; amended at 13 Ill. Reg. 17029, effective November 1, 1989; emergency amendments at 14 Ill. Reg. 335, effective January 1, 1990, for a maximum of 150 days; emergency expired May 30, 1990; amended at 14 Ill. Reg. 172, effective July 20, 1990; old Part repealed, new Part adopted at 23 Ill. Reg. 4010, effective March 12, 1999</w:t>
      </w:r>
      <w:r w:rsidR="0040646A">
        <w:t>; emergency amendment at 44 Ill. Reg. 6136, effective March 31, 2020, for a maximum of 150 days</w:t>
      </w:r>
      <w:r w:rsidR="00726A59">
        <w:t>; emergency expired August 27, 2020</w:t>
      </w:r>
      <w:bookmarkStart w:id="0" w:name="_GoBack"/>
      <w:bookmarkEnd w:id="0"/>
      <w:r w:rsidR="008F51D2">
        <w:t xml:space="preserve">. </w:t>
      </w:r>
    </w:p>
    <w:sectPr w:rsidR="0073787C" w:rsidSect="00737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87C"/>
    <w:rsid w:val="00391298"/>
    <w:rsid w:val="00391A16"/>
    <w:rsid w:val="0040646A"/>
    <w:rsid w:val="005C3366"/>
    <w:rsid w:val="00726A59"/>
    <w:rsid w:val="0073787C"/>
    <w:rsid w:val="008F51D2"/>
    <w:rsid w:val="00A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3595E9-2FE4-403B-9EAE-9D36802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Thomas, Vicki D.</cp:lastModifiedBy>
  <cp:revision>6</cp:revision>
  <dcterms:created xsi:type="dcterms:W3CDTF">2012-06-22T01:30:00Z</dcterms:created>
  <dcterms:modified xsi:type="dcterms:W3CDTF">2020-11-18T21:12:00Z</dcterms:modified>
</cp:coreProperties>
</file>