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F8B13" w14:textId="77777777" w:rsidR="008445DD" w:rsidRDefault="008445DD" w:rsidP="008445DD">
      <w:pPr>
        <w:widowControl w:val="0"/>
        <w:autoSpaceDE w:val="0"/>
        <w:autoSpaceDN w:val="0"/>
        <w:adjustRightInd w:val="0"/>
      </w:pPr>
    </w:p>
    <w:p w14:paraId="7FD742F9" w14:textId="096B5256" w:rsidR="008445DD" w:rsidRDefault="008445DD" w:rsidP="008445DD">
      <w:pPr>
        <w:widowControl w:val="0"/>
        <w:autoSpaceDE w:val="0"/>
        <w:autoSpaceDN w:val="0"/>
        <w:adjustRightInd w:val="0"/>
      </w:pPr>
      <w:r>
        <w:t xml:space="preserve">AUTHORITY:  Implementing and authorized by the Illinois Sexually </w:t>
      </w:r>
      <w:r w:rsidR="0043122B">
        <w:t>Transmitted Infection</w:t>
      </w:r>
      <w:r>
        <w:t xml:space="preserve"> Control Act [410 ILCS 325] and Sections 2 and 6 of the Department of Public Health Act [20 ILCS 2305]. </w:t>
      </w:r>
    </w:p>
    <w:sectPr w:rsidR="008445DD" w:rsidSect="008445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45DD"/>
    <w:rsid w:val="0043122B"/>
    <w:rsid w:val="00445799"/>
    <w:rsid w:val="005C3366"/>
    <w:rsid w:val="007826F4"/>
    <w:rsid w:val="007C16DB"/>
    <w:rsid w:val="008445DD"/>
    <w:rsid w:val="00B9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8903E7"/>
  <w15:docId w15:val="{B761A666-CBF4-4CAF-A63A-3A1A30C2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Sexually Transmissible Disease Control Act [410 ILCS 325] and Sections</vt:lpstr>
    </vt:vector>
  </TitlesOfParts>
  <Company>General Assembly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Sexually Transmissible Disease Control Act [410 ILCS 325] and Sections</dc:title>
  <dc:subject/>
  <dc:creator>Illinois General Assembly</dc:creator>
  <cp:keywords/>
  <dc:description/>
  <cp:lastModifiedBy>Shipley, Melissa A.</cp:lastModifiedBy>
  <cp:revision>5</cp:revision>
  <dcterms:created xsi:type="dcterms:W3CDTF">2012-06-22T00:42:00Z</dcterms:created>
  <dcterms:modified xsi:type="dcterms:W3CDTF">2025-04-02T16:30:00Z</dcterms:modified>
</cp:coreProperties>
</file>