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4B" w:rsidRDefault="0039574B" w:rsidP="003957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574B" w:rsidRDefault="0039574B" w:rsidP="0039574B">
      <w:pPr>
        <w:widowControl w:val="0"/>
        <w:autoSpaceDE w:val="0"/>
        <w:autoSpaceDN w:val="0"/>
        <w:adjustRightInd w:val="0"/>
      </w:pPr>
      <w:r>
        <w:t xml:space="preserve">AUTHORITY:  </w:t>
      </w:r>
      <w:r w:rsidR="003F687C">
        <w:t>Implementing and authorized by the Podiatric</w:t>
      </w:r>
      <w:r>
        <w:t xml:space="preserve"> Scholarship and Residency Act [110 ILCS 978]</w:t>
      </w:r>
      <w:r w:rsidR="001D0209">
        <w:t>.</w:t>
      </w:r>
      <w:r>
        <w:t xml:space="preserve"> </w:t>
      </w:r>
    </w:p>
    <w:sectPr w:rsidR="0039574B" w:rsidSect="003957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74B"/>
    <w:rsid w:val="001D0209"/>
    <w:rsid w:val="0021558B"/>
    <w:rsid w:val="0039574B"/>
    <w:rsid w:val="003F687C"/>
    <w:rsid w:val="00483F73"/>
    <w:rsid w:val="005C3366"/>
    <w:rsid w:val="00BA125A"/>
    <w:rsid w:val="00D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Podiatric Scholarship and Residency Act [110 ILCS 978] </vt:lpstr>
    </vt:vector>
  </TitlesOfParts>
  <Company>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Podiatric Scholarship and Residency Act [110 ILCS 978] 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