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E4" w:rsidRDefault="00EF40E4" w:rsidP="00EF40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EF40E4" w:rsidRDefault="00EF40E4" w:rsidP="00EF40E4">
      <w:pPr>
        <w:widowControl w:val="0"/>
        <w:autoSpaceDE w:val="0"/>
        <w:autoSpaceDN w:val="0"/>
        <w:adjustRightInd w:val="0"/>
        <w:jc w:val="center"/>
      </w:pPr>
    </w:p>
    <w:p w:rsidR="00EF40E4" w:rsidRDefault="00EF40E4" w:rsidP="00EF40E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1500.10</w:t>
      </w:r>
      <w:r>
        <w:tab/>
        <w:t xml:space="preserve">Sale of Surplus Property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1500.20</w:t>
      </w:r>
      <w:r>
        <w:tab/>
        <w:t xml:space="preserve">Determination of Fair Market Value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1500.30</w:t>
      </w:r>
      <w:r>
        <w:tab/>
        <w:t xml:space="preserve">Consideration of Bids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BID PROCEDURE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1500.40</w:t>
      </w:r>
      <w:r>
        <w:tab/>
        <w:t xml:space="preserve">Advertisement for Bids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1500.50</w:t>
      </w:r>
      <w:r>
        <w:tab/>
        <w:t xml:space="preserve">Right to Reject Bids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1500.60</w:t>
      </w:r>
      <w:r>
        <w:tab/>
        <w:t xml:space="preserve">Notification to Successful Bidder and Deposit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1500.70</w:t>
      </w:r>
      <w:r>
        <w:tab/>
        <w:t xml:space="preserve">Full Payment and Interest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1500.80</w:t>
      </w:r>
      <w:r>
        <w:tab/>
        <w:t xml:space="preserve">Approval of Governor </w:t>
      </w:r>
    </w:p>
    <w:p w:rsidR="00EF40E4" w:rsidRDefault="00EF40E4" w:rsidP="00EF40E4">
      <w:pPr>
        <w:widowControl w:val="0"/>
        <w:autoSpaceDE w:val="0"/>
        <w:autoSpaceDN w:val="0"/>
        <w:adjustRightInd w:val="0"/>
        <w:ind w:left="1440" w:hanging="1440"/>
      </w:pPr>
      <w:r>
        <w:t>1500.90</w:t>
      </w:r>
      <w:r>
        <w:tab/>
        <w:t xml:space="preserve">Conveyances by Quitclaim Deed </w:t>
      </w:r>
    </w:p>
    <w:sectPr w:rsidR="00EF40E4" w:rsidSect="00EF4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0E4"/>
    <w:rsid w:val="008011E3"/>
    <w:rsid w:val="008E3A7B"/>
    <w:rsid w:val="00B17F49"/>
    <w:rsid w:val="00EF40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