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1F8" w:rsidRDefault="003101F8" w:rsidP="003101F8">
      <w:pPr>
        <w:widowControl w:val="0"/>
        <w:autoSpaceDE w:val="0"/>
        <w:autoSpaceDN w:val="0"/>
        <w:adjustRightInd w:val="0"/>
      </w:pPr>
    </w:p>
    <w:p w:rsidR="00E353A6" w:rsidRDefault="003101F8">
      <w:pPr>
        <w:pStyle w:val="JCARMainSourceNote"/>
      </w:pPr>
      <w:r>
        <w:t xml:space="preserve">SOURCE:  Rules and Regulations for the Administration and Enforcement of the Provisions of the Illinois Public Accounting Act, effective June 30, 1975; codified at 5 Ill. Reg. 11058; amended at 5 Ill. Reg. 14171, effective December 3, 1981; emergency amendment at 6 Ill. Reg. 916, effective January 6, 1982, for a maximum of 150 days; amended at 6 Ill. Reg. 7748, effective June 15, 1982; emergency amendment at 7 Ill. Reg. 14548, effective October 13, 1983, for a maximum of 150 days; amended at 8 Ill. Reg. 6179, effective April 25, 1984; amended at 9 Ill. Reg. 5708, effective April 15, 1985; amended at 9 Ill. Reg. 8738, effective May 28, 1985; amended at 9 Ill. Reg. 13360, effective August 21, 1985; amended at 10 Ill. Reg. 20739, effective December 1, 1986; amended at 11 Ill. Reg. 18276, effective October 27, 1987; transferred from Chapter I, 68 Ill. Adm. Code 420 (Department of Registration and Education) to Chapter VII, 68 Ill. Adm. Code 1420 (Department of Professional Regulation) pursuant to P.A. 85-225, effective January 1, 1988, at 12 Ill. Reg. 2944; amended at 19 Ill. Reg. 16258, effective November 28, 1995; amended at 21 Ill. Reg. 15255, effective November 17, 1997; amended at 24 Ill. Reg. 14005, effective August 31, 2000; amended at 29 Ill. Reg. </w:t>
      </w:r>
      <w:r w:rsidR="00CF07AB">
        <w:t>9853</w:t>
      </w:r>
      <w:r>
        <w:t xml:space="preserve">, effective </w:t>
      </w:r>
      <w:r w:rsidR="00CF07AB">
        <w:t>August 1, 2005</w:t>
      </w:r>
      <w:r w:rsidR="0049217B">
        <w:t xml:space="preserve">; </w:t>
      </w:r>
      <w:r w:rsidR="006020EE">
        <w:t xml:space="preserve">emergency amendment at 30 Ill. Reg. 16435, effective September 29, 2006; </w:t>
      </w:r>
      <w:r w:rsidR="0049217B">
        <w:t xml:space="preserve">amended at 31 Ill. Reg. </w:t>
      </w:r>
      <w:r w:rsidR="004F31B1">
        <w:t>3475</w:t>
      </w:r>
      <w:r w:rsidR="0049217B">
        <w:t xml:space="preserve">, effective </w:t>
      </w:r>
      <w:r w:rsidR="004F31B1">
        <w:t>February 15, 2007</w:t>
      </w:r>
      <w:r w:rsidR="00EF7B2E">
        <w:t xml:space="preserve">; amended at 35 Ill. Reg. </w:t>
      </w:r>
      <w:r w:rsidR="00917B84">
        <w:t>1957</w:t>
      </w:r>
      <w:r w:rsidR="00EF7B2E">
        <w:t xml:space="preserve">, effective </w:t>
      </w:r>
      <w:r w:rsidR="00917B84">
        <w:t>January 20, 2011</w:t>
      </w:r>
      <w:r w:rsidR="00E353A6">
        <w:t xml:space="preserve">; amended at 36 Ill. Reg. </w:t>
      </w:r>
      <w:r w:rsidR="00DA4548">
        <w:t>14689</w:t>
      </w:r>
      <w:r w:rsidR="00E353A6">
        <w:t xml:space="preserve">, effective </w:t>
      </w:r>
      <w:r w:rsidR="00DA4548">
        <w:t>October 5, 2012</w:t>
      </w:r>
      <w:r w:rsidR="009F0EF6">
        <w:t xml:space="preserve">; amended at </w:t>
      </w:r>
      <w:r w:rsidR="009864A0">
        <w:t>40</w:t>
      </w:r>
      <w:r w:rsidR="009F0EF6">
        <w:t xml:space="preserve"> Ill. Reg. </w:t>
      </w:r>
      <w:r w:rsidR="007F4B21">
        <w:t>3692</w:t>
      </w:r>
      <w:r w:rsidR="009F0EF6">
        <w:t xml:space="preserve">, effective </w:t>
      </w:r>
      <w:r w:rsidR="007F4B21">
        <w:t>March 11, 2016</w:t>
      </w:r>
      <w:r w:rsidR="0060761E">
        <w:t>; amended at 4</w:t>
      </w:r>
      <w:r w:rsidR="00795C3D">
        <w:t>4</w:t>
      </w:r>
      <w:r w:rsidR="0060761E">
        <w:t xml:space="preserve"> Ill. Reg. </w:t>
      </w:r>
      <w:r w:rsidR="00F91067">
        <w:t>184</w:t>
      </w:r>
      <w:r w:rsidR="0060761E">
        <w:t xml:space="preserve">, effective </w:t>
      </w:r>
      <w:bookmarkStart w:id="0" w:name="_GoBack"/>
      <w:r w:rsidR="00F91067">
        <w:t>January 3, 2020</w:t>
      </w:r>
      <w:bookmarkEnd w:id="0"/>
      <w:r w:rsidR="00E353A6">
        <w:t>.</w:t>
      </w:r>
    </w:p>
    <w:sectPr w:rsidR="00E353A6" w:rsidSect="00112F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2F0D"/>
    <w:rsid w:val="00112F0D"/>
    <w:rsid w:val="0024083B"/>
    <w:rsid w:val="003101F8"/>
    <w:rsid w:val="0049217B"/>
    <w:rsid w:val="004F31B1"/>
    <w:rsid w:val="005614C7"/>
    <w:rsid w:val="005C3366"/>
    <w:rsid w:val="006020EE"/>
    <w:rsid w:val="0060761E"/>
    <w:rsid w:val="00711ACB"/>
    <w:rsid w:val="00795C3D"/>
    <w:rsid w:val="007B23AD"/>
    <w:rsid w:val="007F4B21"/>
    <w:rsid w:val="00917B84"/>
    <w:rsid w:val="009864A0"/>
    <w:rsid w:val="009F0EF6"/>
    <w:rsid w:val="00C76E2A"/>
    <w:rsid w:val="00CF07AB"/>
    <w:rsid w:val="00DA4548"/>
    <w:rsid w:val="00E353A6"/>
    <w:rsid w:val="00EF7B2E"/>
    <w:rsid w:val="00F33B9A"/>
    <w:rsid w:val="00F9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4EE4D03-3793-4678-8326-A1DDA203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01F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C76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Rules and Regulations for the Administration and Enforcement of the Provisions of the Illinois Public Accounting Act,</vt:lpstr>
    </vt:vector>
  </TitlesOfParts>
  <Company>General Assembly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Rules and Regulations for the Administration and Enforcement of the Provisions of the Illinois Public Accounting Act,</dc:title>
  <dc:subject/>
  <dc:creator>Illinois General Assembly</dc:creator>
  <cp:keywords/>
  <dc:description/>
  <cp:lastModifiedBy>Lane, Arlene L.</cp:lastModifiedBy>
  <cp:revision>10</cp:revision>
  <dcterms:created xsi:type="dcterms:W3CDTF">2012-06-22T03:25:00Z</dcterms:created>
  <dcterms:modified xsi:type="dcterms:W3CDTF">2019-12-30T22:03:00Z</dcterms:modified>
</cp:coreProperties>
</file>