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BF8" w:rsidRDefault="005E6BF8" w:rsidP="005E6B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6BF8" w:rsidRDefault="005E6BF8" w:rsidP="005E6B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1848.12  Motions</w:t>
      </w:r>
      <w:r>
        <w:t xml:space="preserve"> </w:t>
      </w:r>
    </w:p>
    <w:p w:rsidR="005E6BF8" w:rsidRDefault="005E6BF8" w:rsidP="005E6BF8">
      <w:pPr>
        <w:widowControl w:val="0"/>
        <w:autoSpaceDE w:val="0"/>
        <w:autoSpaceDN w:val="0"/>
        <w:adjustRightInd w:val="0"/>
      </w:pPr>
    </w:p>
    <w:p w:rsidR="005E6BF8" w:rsidRDefault="005E6BF8" w:rsidP="005E6BF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Except for oral motions made in proceedings on the record, or where the hearing officer otherwise directs, each motion shall: </w:t>
      </w:r>
    </w:p>
    <w:p w:rsidR="00680669" w:rsidRDefault="00680669" w:rsidP="005E6BF8">
      <w:pPr>
        <w:widowControl w:val="0"/>
        <w:autoSpaceDE w:val="0"/>
        <w:autoSpaceDN w:val="0"/>
        <w:adjustRightInd w:val="0"/>
        <w:ind w:left="2160" w:hanging="720"/>
      </w:pPr>
    </w:p>
    <w:p w:rsidR="005E6BF8" w:rsidRDefault="005E6BF8" w:rsidP="005E6BF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Be in writing; </w:t>
      </w:r>
    </w:p>
    <w:p w:rsidR="00680669" w:rsidRDefault="00680669" w:rsidP="005E6BF8">
      <w:pPr>
        <w:widowControl w:val="0"/>
        <w:autoSpaceDE w:val="0"/>
        <w:autoSpaceDN w:val="0"/>
        <w:adjustRightInd w:val="0"/>
        <w:ind w:left="2160" w:hanging="720"/>
      </w:pPr>
    </w:p>
    <w:p w:rsidR="005E6BF8" w:rsidRDefault="005E6BF8" w:rsidP="005E6BF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State whether the </w:t>
      </w:r>
      <w:proofErr w:type="spellStart"/>
      <w:r>
        <w:t>movant</w:t>
      </w:r>
      <w:proofErr w:type="spellEnd"/>
      <w:r>
        <w:t xml:space="preserve"> wishes to argue the motion orally; </w:t>
      </w:r>
    </w:p>
    <w:p w:rsidR="00680669" w:rsidRDefault="00680669" w:rsidP="005E6BF8">
      <w:pPr>
        <w:widowControl w:val="0"/>
        <w:autoSpaceDE w:val="0"/>
        <w:autoSpaceDN w:val="0"/>
        <w:adjustRightInd w:val="0"/>
        <w:ind w:left="2160" w:hanging="720"/>
      </w:pPr>
    </w:p>
    <w:p w:rsidR="005E6BF8" w:rsidRDefault="005E6BF8" w:rsidP="005E6BF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Contain a concise statement of supporting grounds; and </w:t>
      </w:r>
    </w:p>
    <w:p w:rsidR="00680669" w:rsidRDefault="00680669" w:rsidP="005E6BF8">
      <w:pPr>
        <w:widowControl w:val="0"/>
        <w:autoSpaceDE w:val="0"/>
        <w:autoSpaceDN w:val="0"/>
        <w:adjustRightInd w:val="0"/>
        <w:ind w:left="2160" w:hanging="720"/>
      </w:pPr>
    </w:p>
    <w:p w:rsidR="005E6BF8" w:rsidRDefault="005E6BF8" w:rsidP="005E6BF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Be accompanied by a proposed order for entry by the hearing officer. </w:t>
      </w:r>
    </w:p>
    <w:p w:rsidR="00680669" w:rsidRDefault="00680669" w:rsidP="005E6BF8">
      <w:pPr>
        <w:widowControl w:val="0"/>
        <w:autoSpaceDE w:val="0"/>
        <w:autoSpaceDN w:val="0"/>
        <w:adjustRightInd w:val="0"/>
        <w:ind w:left="1440" w:hanging="720"/>
      </w:pPr>
    </w:p>
    <w:p w:rsidR="005E6BF8" w:rsidRDefault="005E6BF8" w:rsidP="005E6BF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Unless the hearing officer orders otherwise, any party to a proceeding in which a motion is filed under subsection (a) shall have fifteen (15) days from service of the motion to file a statement in response. </w:t>
      </w:r>
    </w:p>
    <w:p w:rsidR="00680669" w:rsidRDefault="00680669" w:rsidP="005E6BF8">
      <w:pPr>
        <w:widowControl w:val="0"/>
        <w:autoSpaceDE w:val="0"/>
        <w:autoSpaceDN w:val="0"/>
        <w:adjustRightInd w:val="0"/>
        <w:ind w:left="1440" w:hanging="720"/>
      </w:pPr>
    </w:p>
    <w:p w:rsidR="005E6BF8" w:rsidRDefault="005E6BF8" w:rsidP="005E6BF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Failure to make a timely motion or to file a statement in response may be construed as a waiver of objection. </w:t>
      </w:r>
    </w:p>
    <w:p w:rsidR="00680669" w:rsidRDefault="00680669" w:rsidP="005E6BF8">
      <w:pPr>
        <w:widowControl w:val="0"/>
        <w:autoSpaceDE w:val="0"/>
        <w:autoSpaceDN w:val="0"/>
        <w:adjustRightInd w:val="0"/>
        <w:ind w:left="1440" w:hanging="720"/>
      </w:pPr>
    </w:p>
    <w:p w:rsidR="005E6BF8" w:rsidRDefault="005E6BF8" w:rsidP="005E6BF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hearing officer shall rule on all motions as expeditiously as possible. </w:t>
      </w:r>
    </w:p>
    <w:sectPr w:rsidR="005E6BF8" w:rsidSect="005E6B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6BF8"/>
    <w:rsid w:val="005C3366"/>
    <w:rsid w:val="005E6BF8"/>
    <w:rsid w:val="00680669"/>
    <w:rsid w:val="00847C73"/>
    <w:rsid w:val="008F5BD5"/>
    <w:rsid w:val="009D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1848</vt:lpstr>
    </vt:vector>
  </TitlesOfParts>
  <Company>State of Illinois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1848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