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8" w:rsidRDefault="001E2D98" w:rsidP="001E2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D98" w:rsidRDefault="001E2D98" w:rsidP="001E2D98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9364; amended at 11 Ill. Reg. 8517, effective July 1, 1987; recodified from the Department of Mines and Minerals to the Department of Natural R</w:t>
      </w:r>
      <w:r w:rsidR="00AC2EEB">
        <w:t xml:space="preserve">esources at 22 Ill. Reg. 7712. </w:t>
      </w:r>
    </w:p>
    <w:sectPr w:rsidR="001E2D98" w:rsidSect="001E2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D98"/>
    <w:rsid w:val="00021D01"/>
    <w:rsid w:val="001E2D98"/>
    <w:rsid w:val="005C3366"/>
    <w:rsid w:val="00723EC2"/>
    <w:rsid w:val="00AC2EEB"/>
    <w:rsid w:val="00C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