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5F" w:rsidRDefault="00176E5F" w:rsidP="00176E5F">
      <w:pPr>
        <w:widowControl w:val="0"/>
        <w:autoSpaceDE w:val="0"/>
        <w:autoSpaceDN w:val="0"/>
        <w:adjustRightInd w:val="0"/>
      </w:pPr>
    </w:p>
    <w:p w:rsidR="00176E5F" w:rsidRDefault="00176E5F" w:rsidP="00176E5F">
      <w:pPr>
        <w:widowControl w:val="0"/>
        <w:autoSpaceDE w:val="0"/>
        <w:autoSpaceDN w:val="0"/>
        <w:adjustRightInd w:val="0"/>
      </w:pPr>
      <w:r>
        <w:t>SOURCE:  Adopted at 11 Ill. Reg. 8469, effective July 1, 1987; amended at 14 Ill. Reg. 11900, effective January 1, 1991; amended at 15 Ill. Reg. 17284, effective January 1, 1992; amended at 17 Ill. Reg. 11083, effective July 1, 1993; amended at 20 Ill. Reg. 2118, effective January 19, 1996; amended at 22 Ill. Reg. 20280, effective November 5, 1998</w:t>
      </w:r>
      <w:r w:rsidR="00C31C8B">
        <w:t xml:space="preserve">; amended at 43 Ill. Reg. </w:t>
      </w:r>
      <w:r w:rsidR="0089662F">
        <w:t>12909</w:t>
      </w:r>
      <w:r w:rsidR="00C31C8B">
        <w:t xml:space="preserve">, effective </w:t>
      </w:r>
      <w:bookmarkStart w:id="0" w:name="_GoBack"/>
      <w:r w:rsidR="0089662F">
        <w:t>October 16, 2019</w:t>
      </w:r>
      <w:bookmarkEnd w:id="0"/>
      <w:r>
        <w:t xml:space="preserve">. </w:t>
      </w:r>
    </w:p>
    <w:sectPr w:rsidR="00176E5F" w:rsidSect="00176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E5F"/>
    <w:rsid w:val="00176E5F"/>
    <w:rsid w:val="003346FC"/>
    <w:rsid w:val="005C3366"/>
    <w:rsid w:val="0060071B"/>
    <w:rsid w:val="0089662F"/>
    <w:rsid w:val="00B23977"/>
    <w:rsid w:val="00C3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D29C7E-306F-4C4F-ADB0-9591B339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5</cp:revision>
  <dcterms:created xsi:type="dcterms:W3CDTF">2012-06-21T20:59:00Z</dcterms:created>
  <dcterms:modified xsi:type="dcterms:W3CDTF">2019-10-31T15:51:00Z</dcterms:modified>
</cp:coreProperties>
</file>