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E6" w:rsidRDefault="001F63E6" w:rsidP="001F63E6">
      <w:pPr>
        <w:widowControl w:val="0"/>
        <w:autoSpaceDE w:val="0"/>
        <w:autoSpaceDN w:val="0"/>
        <w:adjustRightInd w:val="0"/>
      </w:pPr>
      <w:bookmarkStart w:id="0" w:name="_GoBack"/>
      <w:bookmarkEnd w:id="0"/>
    </w:p>
    <w:p w:rsidR="001F63E6" w:rsidRDefault="001F63E6" w:rsidP="001F63E6">
      <w:pPr>
        <w:widowControl w:val="0"/>
        <w:autoSpaceDE w:val="0"/>
        <w:autoSpaceDN w:val="0"/>
        <w:adjustRightInd w:val="0"/>
      </w:pPr>
      <w:r>
        <w:rPr>
          <w:b/>
          <w:bCs/>
        </w:rPr>
        <w:t>Section 1700.17  Administration</w:t>
      </w:r>
      <w:r>
        <w:t xml:space="preserve"> </w:t>
      </w:r>
    </w:p>
    <w:p w:rsidR="001F63E6" w:rsidRDefault="001F63E6" w:rsidP="001F63E6">
      <w:pPr>
        <w:widowControl w:val="0"/>
        <w:autoSpaceDE w:val="0"/>
        <w:autoSpaceDN w:val="0"/>
        <w:adjustRightInd w:val="0"/>
      </w:pPr>
    </w:p>
    <w:p w:rsidR="001F63E6" w:rsidRDefault="001F63E6" w:rsidP="001F63E6">
      <w:pPr>
        <w:widowControl w:val="0"/>
        <w:autoSpaceDE w:val="0"/>
        <w:autoSpaceDN w:val="0"/>
        <w:adjustRightInd w:val="0"/>
        <w:ind w:left="1440" w:hanging="720"/>
      </w:pPr>
      <w:r>
        <w:t>a)</w:t>
      </w:r>
      <w:r>
        <w:rPr>
          <w:i/>
          <w:iCs/>
        </w:rPr>
        <w:tab/>
        <w:t>General Duties and Powers.  In addition to the duties and powers of the Department prescribed by the Civil Administrative Code of Illinois</w:t>
      </w:r>
      <w:r w:rsidRPr="004C5F32">
        <w:rPr>
          <w:iCs/>
        </w:rPr>
        <w:t xml:space="preserve"> </w:t>
      </w:r>
      <w:r w:rsidR="004C5F32" w:rsidRPr="004C5F32">
        <w:rPr>
          <w:iCs/>
        </w:rPr>
        <w:t xml:space="preserve">[20 ILCS </w:t>
      </w:r>
      <w:r w:rsidR="00FF155D">
        <w:rPr>
          <w:iCs/>
        </w:rPr>
        <w:t>801</w:t>
      </w:r>
      <w:r w:rsidR="006D6D68">
        <w:rPr>
          <w:iCs/>
        </w:rPr>
        <w:t>]</w:t>
      </w:r>
      <w:r>
        <w:rPr>
          <w:i/>
          <w:iCs/>
        </w:rPr>
        <w:t xml:space="preserve">, the Department shall have full </w:t>
      </w:r>
      <w:r w:rsidR="004C5F32">
        <w:rPr>
          <w:i/>
          <w:iCs/>
        </w:rPr>
        <w:t xml:space="preserve">powers and </w:t>
      </w:r>
      <w:r>
        <w:rPr>
          <w:i/>
          <w:iCs/>
        </w:rPr>
        <w:t xml:space="preserve">authority to </w:t>
      </w:r>
      <w:r w:rsidR="004C5F32">
        <w:rPr>
          <w:i/>
          <w:iCs/>
        </w:rPr>
        <w:t xml:space="preserve">carry out and </w:t>
      </w:r>
      <w:r>
        <w:rPr>
          <w:i/>
          <w:iCs/>
        </w:rPr>
        <w:t xml:space="preserve">administer </w:t>
      </w:r>
      <w:r w:rsidR="004C5F32">
        <w:rPr>
          <w:i/>
          <w:iCs/>
        </w:rPr>
        <w:t>the provision of</w:t>
      </w:r>
      <w:r w:rsidR="006D6D68">
        <w:rPr>
          <w:i/>
          <w:iCs/>
        </w:rPr>
        <w:t xml:space="preserve"> </w:t>
      </w:r>
      <w:r>
        <w:rPr>
          <w:i/>
          <w:iCs/>
        </w:rPr>
        <w:t>the State Act.</w:t>
      </w:r>
      <w:r w:rsidR="00474CEF">
        <w:rPr>
          <w:i/>
          <w:iCs/>
        </w:rPr>
        <w:t xml:space="preserve"> </w:t>
      </w:r>
      <w:r>
        <w:rPr>
          <w:i/>
          <w:iCs/>
        </w:rPr>
        <w:t xml:space="preserve"> The Department has the power and the duty to act </w:t>
      </w:r>
      <w:r w:rsidR="004C5F32">
        <w:rPr>
          <w:i/>
          <w:iCs/>
        </w:rPr>
        <w:t xml:space="preserve">as the regulatory authority </w:t>
      </w:r>
      <w:r>
        <w:rPr>
          <w:i/>
          <w:iCs/>
        </w:rPr>
        <w:t>for the State of Illinois under the Federal Act</w:t>
      </w:r>
      <w:r w:rsidR="004C5F32">
        <w:rPr>
          <w:i/>
          <w:iCs/>
        </w:rPr>
        <w:t xml:space="preserve"> </w:t>
      </w:r>
      <w:r w:rsidR="006D6D68" w:rsidRPr="006D6D68">
        <w:rPr>
          <w:iCs/>
        </w:rPr>
        <w:t>(</w:t>
      </w:r>
      <w:r w:rsidR="004C5F32" w:rsidRPr="006D6D68">
        <w:rPr>
          <w:iCs/>
        </w:rPr>
        <w:t>30 USCA 1201 et seq</w:t>
      </w:r>
      <w:r w:rsidR="004C5F32">
        <w:rPr>
          <w:i/>
          <w:iCs/>
        </w:rPr>
        <w:t>.</w:t>
      </w:r>
      <w:r w:rsidRPr="001B2C09">
        <w:rPr>
          <w:iCs/>
        </w:rPr>
        <w:t>)</w:t>
      </w:r>
      <w:r>
        <w:rPr>
          <w:i/>
          <w:iCs/>
        </w:rPr>
        <w:t xml:space="preserve">, to submit and implement a State program under the Federal Act, and to apply for, receive, </w:t>
      </w:r>
      <w:r w:rsidR="004C5F32">
        <w:rPr>
          <w:i/>
          <w:iCs/>
        </w:rPr>
        <w:t xml:space="preserve">receipt for </w:t>
      </w:r>
      <w:r>
        <w:rPr>
          <w:i/>
          <w:iCs/>
        </w:rPr>
        <w:t xml:space="preserve">and use </w:t>
      </w:r>
      <w:r w:rsidR="001B2C09">
        <w:rPr>
          <w:i/>
          <w:iCs/>
        </w:rPr>
        <w:t xml:space="preserve">for </w:t>
      </w:r>
      <w:r w:rsidR="006D6D68">
        <w:rPr>
          <w:i/>
          <w:iCs/>
        </w:rPr>
        <w:t xml:space="preserve">and </w:t>
      </w:r>
      <w:r w:rsidR="004C5F32">
        <w:rPr>
          <w:i/>
          <w:iCs/>
        </w:rPr>
        <w:t>in behalf of the State</w:t>
      </w:r>
      <w:r>
        <w:rPr>
          <w:i/>
          <w:iCs/>
        </w:rPr>
        <w:t xml:space="preserve"> such moneys and property as are given</w:t>
      </w:r>
      <w:r w:rsidR="004C5F32">
        <w:rPr>
          <w:i/>
          <w:iCs/>
        </w:rPr>
        <w:t xml:space="preserve"> or granted</w:t>
      </w:r>
      <w:r>
        <w:rPr>
          <w:i/>
          <w:iCs/>
        </w:rPr>
        <w:t xml:space="preserve"> under the Federal Act or any other federal law, or from any other lawful public </w:t>
      </w:r>
      <w:r w:rsidR="004C5F32">
        <w:rPr>
          <w:i/>
          <w:iCs/>
        </w:rPr>
        <w:t>and</w:t>
      </w:r>
      <w:r>
        <w:rPr>
          <w:i/>
          <w:iCs/>
        </w:rPr>
        <w:t xml:space="preserve"> private source, for the purposes of the State Act.</w:t>
      </w:r>
      <w:r w:rsidR="00536102">
        <w:t xml:space="preserve"> </w:t>
      </w:r>
      <w:r w:rsidR="004C5F32">
        <w:t>[225 ILCS 720/9.02]</w:t>
      </w:r>
      <w:r>
        <w:t xml:space="preserve"> </w:t>
      </w:r>
    </w:p>
    <w:p w:rsidR="00F13DBF" w:rsidRDefault="00F13DBF" w:rsidP="001F63E6">
      <w:pPr>
        <w:widowControl w:val="0"/>
        <w:autoSpaceDE w:val="0"/>
        <w:autoSpaceDN w:val="0"/>
        <w:adjustRightInd w:val="0"/>
        <w:ind w:left="1440" w:hanging="720"/>
      </w:pPr>
    </w:p>
    <w:p w:rsidR="001F63E6" w:rsidRDefault="001F63E6" w:rsidP="001F63E6">
      <w:pPr>
        <w:widowControl w:val="0"/>
        <w:autoSpaceDE w:val="0"/>
        <w:autoSpaceDN w:val="0"/>
        <w:adjustRightInd w:val="0"/>
        <w:ind w:left="1440" w:hanging="720"/>
      </w:pPr>
      <w:r>
        <w:t>b)</w:t>
      </w:r>
      <w:r>
        <w:rPr>
          <w:i/>
          <w:iCs/>
        </w:rPr>
        <w:tab/>
        <w:t>Cooperative Agreements.  The Department may enter into cooperative agreements with the United States Secretary of the Interior under which the State will regulate mining on Federal lands.</w:t>
      </w:r>
      <w:r w:rsidR="00536102">
        <w:t xml:space="preserve"> </w:t>
      </w:r>
      <w:r w:rsidR="004C5F32" w:rsidRPr="004C5F32">
        <w:t>[</w:t>
      </w:r>
      <w:r w:rsidR="004C5F32">
        <w:t>225 ILCS 720/9.03]</w:t>
      </w:r>
      <w:r>
        <w:t xml:space="preserve"> </w:t>
      </w:r>
    </w:p>
    <w:p w:rsidR="00F13DBF" w:rsidRDefault="00F13DBF" w:rsidP="001F63E6">
      <w:pPr>
        <w:widowControl w:val="0"/>
        <w:autoSpaceDE w:val="0"/>
        <w:autoSpaceDN w:val="0"/>
        <w:adjustRightInd w:val="0"/>
        <w:ind w:left="1440" w:hanging="720"/>
      </w:pPr>
    </w:p>
    <w:p w:rsidR="001F63E6" w:rsidRDefault="001F63E6" w:rsidP="001F63E6">
      <w:pPr>
        <w:widowControl w:val="0"/>
        <w:autoSpaceDE w:val="0"/>
        <w:autoSpaceDN w:val="0"/>
        <w:adjustRightInd w:val="0"/>
        <w:ind w:left="1440" w:hanging="720"/>
      </w:pPr>
      <w:r>
        <w:t>c)</w:t>
      </w:r>
      <w:r>
        <w:rPr>
          <w:i/>
          <w:iCs/>
        </w:rPr>
        <w:tab/>
        <w:t>Delegation to Other Agencies.  The Department may delegate responsibilities, other than final action on permits, to other State agencies with the authority and technical expertise to carry out such responsibilities, with the consent of such agencies.  The Department may contract with any State officer or agency to administer responsibilities under this Act as may be deemed necessary and appropriate to provide for effective administration hereof, without unreasonable or unnecessary cost or duplication of effort, and taking into account the need to deliver fair and effective governmental service to the interested public.</w:t>
      </w:r>
      <w:r w:rsidR="00536102">
        <w:t xml:space="preserve"> </w:t>
      </w:r>
      <w:r w:rsidR="004C5F32">
        <w:t>[225 ILCS 720/9.04]</w:t>
      </w:r>
      <w:r>
        <w:t xml:space="preserve"> </w:t>
      </w:r>
    </w:p>
    <w:p w:rsidR="00F13DBF" w:rsidRDefault="00F13DBF" w:rsidP="001F63E6">
      <w:pPr>
        <w:widowControl w:val="0"/>
        <w:autoSpaceDE w:val="0"/>
        <w:autoSpaceDN w:val="0"/>
        <w:adjustRightInd w:val="0"/>
        <w:ind w:left="1440" w:hanging="720"/>
      </w:pPr>
    </w:p>
    <w:p w:rsidR="001F63E6" w:rsidRDefault="001F63E6" w:rsidP="001F63E6">
      <w:pPr>
        <w:widowControl w:val="0"/>
        <w:autoSpaceDE w:val="0"/>
        <w:autoSpaceDN w:val="0"/>
        <w:adjustRightInd w:val="0"/>
        <w:ind w:left="1440" w:hanging="720"/>
      </w:pPr>
      <w:r>
        <w:t>d)</w:t>
      </w:r>
      <w:r>
        <w:rPr>
          <w:i/>
          <w:iCs/>
        </w:rPr>
        <w:tab/>
        <w:t>Coordination with Other Agencies.  The Department shall work with other agencies to coordinate, simplify, and expedite the procedures required to obtain permits and approvals from the State for mining operations.</w:t>
      </w:r>
      <w:r w:rsidR="00536102">
        <w:t xml:space="preserve"> </w:t>
      </w:r>
      <w:r w:rsidR="004C5F32">
        <w:t>[225 ILCS 720/9.05]</w:t>
      </w:r>
      <w:r>
        <w:t xml:space="preserve"> </w:t>
      </w:r>
    </w:p>
    <w:p w:rsidR="001F63E6" w:rsidRDefault="001F63E6" w:rsidP="001F63E6">
      <w:pPr>
        <w:widowControl w:val="0"/>
        <w:autoSpaceDE w:val="0"/>
        <w:autoSpaceDN w:val="0"/>
        <w:adjustRightInd w:val="0"/>
        <w:ind w:left="1440" w:hanging="720"/>
      </w:pPr>
    </w:p>
    <w:p w:rsidR="004C5F32" w:rsidRPr="00D55B37" w:rsidRDefault="004C5F32">
      <w:pPr>
        <w:pStyle w:val="JCARSourceNote"/>
        <w:ind w:left="720"/>
      </w:pPr>
      <w:r w:rsidRPr="00D55B37">
        <w:t xml:space="preserve">(Source:  </w:t>
      </w:r>
      <w:r>
        <w:t>Amended</w:t>
      </w:r>
      <w:r w:rsidRPr="00D55B37">
        <w:t xml:space="preserve"> at 2</w:t>
      </w:r>
      <w:r>
        <w:t>9 I</w:t>
      </w:r>
      <w:r w:rsidRPr="00D55B37">
        <w:t xml:space="preserve">ll. Reg. </w:t>
      </w:r>
      <w:r w:rsidR="0066277C">
        <w:t>8324</w:t>
      </w:r>
      <w:r w:rsidRPr="00D55B37">
        <w:t xml:space="preserve">, effective </w:t>
      </w:r>
      <w:r w:rsidR="0066277C">
        <w:t>May 27, 2005</w:t>
      </w:r>
      <w:r w:rsidRPr="00D55B37">
        <w:t>)</w:t>
      </w:r>
    </w:p>
    <w:sectPr w:rsidR="004C5F32" w:rsidRPr="00D55B37" w:rsidSect="001F6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3E6"/>
    <w:rsid w:val="001B2C09"/>
    <w:rsid w:val="001C170C"/>
    <w:rsid w:val="001F63E6"/>
    <w:rsid w:val="002C0FC1"/>
    <w:rsid w:val="003A765F"/>
    <w:rsid w:val="00474CEF"/>
    <w:rsid w:val="004C5F32"/>
    <w:rsid w:val="00536102"/>
    <w:rsid w:val="005C3366"/>
    <w:rsid w:val="0066277C"/>
    <w:rsid w:val="0066573D"/>
    <w:rsid w:val="006D6D68"/>
    <w:rsid w:val="00F13DBF"/>
    <w:rsid w:val="00FF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36102"/>
    <w:pPr>
      <w:ind w:left="720" w:hanging="360"/>
    </w:pPr>
  </w:style>
  <w:style w:type="paragraph" w:styleId="BodyTextIndent">
    <w:name w:val="Body Text Indent"/>
    <w:basedOn w:val="Normal"/>
    <w:rsid w:val="00536102"/>
    <w:pPr>
      <w:spacing w:after="120"/>
      <w:ind w:left="360"/>
    </w:pPr>
  </w:style>
  <w:style w:type="paragraph" w:customStyle="1" w:styleId="JCARSourceNote">
    <w:name w:val="JCAR Source Note"/>
    <w:basedOn w:val="Normal"/>
    <w:rsid w:val="004C5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36102"/>
    <w:pPr>
      <w:ind w:left="720" w:hanging="360"/>
    </w:pPr>
  </w:style>
  <w:style w:type="paragraph" w:styleId="BodyTextIndent">
    <w:name w:val="Body Text Indent"/>
    <w:basedOn w:val="Normal"/>
    <w:rsid w:val="00536102"/>
    <w:pPr>
      <w:spacing w:after="120"/>
      <w:ind w:left="360"/>
    </w:pPr>
  </w:style>
  <w:style w:type="paragraph" w:customStyle="1" w:styleId="JCARSourceNote">
    <w:name w:val="JCAR Source Note"/>
    <w:basedOn w:val="Normal"/>
    <w:rsid w:val="004C5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