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6F" w:rsidRDefault="00AC6F6F" w:rsidP="00AC6F6F">
      <w:pPr>
        <w:widowControl w:val="0"/>
        <w:autoSpaceDE w:val="0"/>
        <w:autoSpaceDN w:val="0"/>
        <w:adjustRightInd w:val="0"/>
      </w:pPr>
    </w:p>
    <w:p w:rsidR="00AC6F6F" w:rsidRDefault="00AC6F6F" w:rsidP="00AC6F6F">
      <w:pPr>
        <w:widowControl w:val="0"/>
        <w:autoSpaceDE w:val="0"/>
        <w:autoSpaceDN w:val="0"/>
        <w:adjustRightInd w:val="0"/>
      </w:pPr>
      <w:r>
        <w:rPr>
          <w:b/>
          <w:bCs/>
        </w:rPr>
        <w:t>Section 200.701  On-Site Vehicles; Warning Signs</w:t>
      </w:r>
      <w:r>
        <w:t xml:space="preserve"> </w:t>
      </w:r>
    </w:p>
    <w:p w:rsidR="00AC6F6F" w:rsidRDefault="00AC6F6F" w:rsidP="00AC6F6F">
      <w:pPr>
        <w:widowControl w:val="0"/>
        <w:autoSpaceDE w:val="0"/>
        <w:autoSpaceDN w:val="0"/>
        <w:adjustRightInd w:val="0"/>
      </w:pPr>
    </w:p>
    <w:p w:rsidR="00AC6F6F" w:rsidRDefault="00AC6F6F" w:rsidP="00AC6F6F">
      <w:pPr>
        <w:widowControl w:val="0"/>
        <w:autoSpaceDE w:val="0"/>
        <w:autoSpaceDN w:val="0"/>
        <w:adjustRightInd w:val="0"/>
        <w:ind w:left="1440" w:hanging="720"/>
      </w:pPr>
      <w:r>
        <w:t>a)</w:t>
      </w:r>
      <w:r>
        <w:tab/>
        <w:t xml:space="preserve">Every vehicle carrying explosive materials on mine, quarry, construction or other blast </w:t>
      </w:r>
      <w:r w:rsidR="00450172">
        <w:t>zones</w:t>
      </w:r>
      <w:r>
        <w:t xml:space="preserve"> shall have the word "</w:t>
      </w:r>
      <w:r w:rsidR="00C24612">
        <w:t>Explosive</w:t>
      </w:r>
      <w:r>
        <w:t xml:space="preserve">" painted on or attached to all 4 sides of the vehicle. </w:t>
      </w:r>
    </w:p>
    <w:p w:rsidR="004C1E1A" w:rsidRDefault="004C1E1A" w:rsidP="00450172">
      <w:pPr>
        <w:widowControl w:val="0"/>
        <w:autoSpaceDE w:val="0"/>
        <w:autoSpaceDN w:val="0"/>
        <w:adjustRightInd w:val="0"/>
      </w:pPr>
    </w:p>
    <w:p w:rsidR="00AC6F6F" w:rsidRDefault="00AC6F6F" w:rsidP="00AC6F6F">
      <w:pPr>
        <w:widowControl w:val="0"/>
        <w:autoSpaceDE w:val="0"/>
        <w:autoSpaceDN w:val="0"/>
        <w:adjustRightInd w:val="0"/>
        <w:ind w:left="1440" w:hanging="720"/>
      </w:pPr>
      <w:r>
        <w:t>b)</w:t>
      </w:r>
      <w:r>
        <w:tab/>
        <w:t xml:space="preserve">The requirements of subsection (a) do not apply to any vehicle placarded in accordance with </w:t>
      </w:r>
      <w:r w:rsidR="009B4CA6">
        <w:t xml:space="preserve">the Hazardous Materials Emergency Act </w:t>
      </w:r>
      <w:r w:rsidR="00C24612">
        <w:t>[430 ILCS 50]</w:t>
      </w:r>
      <w:r>
        <w:t xml:space="preserve">. </w:t>
      </w:r>
    </w:p>
    <w:p w:rsidR="009B4CA6" w:rsidRDefault="009B4CA6" w:rsidP="00450172">
      <w:pPr>
        <w:widowControl w:val="0"/>
        <w:autoSpaceDE w:val="0"/>
        <w:autoSpaceDN w:val="0"/>
        <w:adjustRightInd w:val="0"/>
      </w:pPr>
    </w:p>
    <w:p w:rsidR="009B4CA6" w:rsidRDefault="009B4CA6" w:rsidP="009B4CA6">
      <w:pPr>
        <w:tabs>
          <w:tab w:val="left" w:pos="-1440"/>
        </w:tabs>
        <w:spacing w:line="246" w:lineRule="auto"/>
        <w:ind w:left="1440" w:hanging="720"/>
        <w:rPr>
          <w:bCs/>
        </w:rPr>
      </w:pPr>
      <w:r w:rsidRPr="002366C8">
        <w:rPr>
          <w:bCs/>
        </w:rPr>
        <w:t>c)</w:t>
      </w:r>
      <w:r>
        <w:rPr>
          <w:bCs/>
        </w:rPr>
        <w:tab/>
      </w:r>
      <w:r w:rsidRPr="002366C8">
        <w:rPr>
          <w:bCs/>
        </w:rPr>
        <w:t>No individual shall approach, ride upon, drive, load or unload a vehicle carrying explosive material carelessly, recklessly</w:t>
      </w:r>
      <w:r w:rsidR="001B7D8C">
        <w:rPr>
          <w:bCs/>
        </w:rPr>
        <w:t>,</w:t>
      </w:r>
      <w:r w:rsidRPr="002366C8">
        <w:rPr>
          <w:bCs/>
        </w:rPr>
        <w:t xml:space="preserve"> or while smoking or under the influence of intoxicating liquor or narcotic drug.</w:t>
      </w:r>
    </w:p>
    <w:p w:rsidR="009B4CA6" w:rsidRPr="002366C8" w:rsidRDefault="009B4CA6" w:rsidP="00450172">
      <w:pPr>
        <w:tabs>
          <w:tab w:val="left" w:pos="-1440"/>
        </w:tabs>
        <w:spacing w:line="246" w:lineRule="auto"/>
        <w:rPr>
          <w:bCs/>
        </w:rPr>
      </w:pPr>
    </w:p>
    <w:p w:rsidR="009B4CA6" w:rsidRDefault="009B4CA6" w:rsidP="009B4CA6">
      <w:pPr>
        <w:tabs>
          <w:tab w:val="left" w:pos="-1440"/>
        </w:tabs>
        <w:spacing w:line="246" w:lineRule="auto"/>
        <w:ind w:left="1440" w:hanging="720"/>
        <w:rPr>
          <w:bCs/>
        </w:rPr>
      </w:pPr>
      <w:r w:rsidRPr="002366C8">
        <w:rPr>
          <w:bCs/>
        </w:rPr>
        <w:t>d)</w:t>
      </w:r>
      <w:r>
        <w:rPr>
          <w:bCs/>
        </w:rPr>
        <w:tab/>
      </w:r>
      <w:r w:rsidRPr="002366C8">
        <w:rPr>
          <w:bCs/>
        </w:rPr>
        <w:t xml:space="preserve">No individual shall place or carry, or cause to be placed or carried, in or upon a vehicle containing explosive material any metal tool, piece of metal, fire, or any match, exploder, detonator, blasting cap or other device for producing spark, flame or heat, except tools for the operation and repair of </w:t>
      </w:r>
      <w:r w:rsidR="00C24612">
        <w:rPr>
          <w:bCs/>
        </w:rPr>
        <w:t xml:space="preserve">the </w:t>
      </w:r>
      <w:r w:rsidRPr="002366C8">
        <w:rPr>
          <w:bCs/>
        </w:rPr>
        <w:t>vehicle and tools normally used for preparation of explosive materials for blasting.</w:t>
      </w:r>
      <w:r w:rsidR="00450172">
        <w:rPr>
          <w:bCs/>
        </w:rPr>
        <w:t xml:space="preserve">  This </w:t>
      </w:r>
      <w:r w:rsidR="001B7D8C">
        <w:rPr>
          <w:bCs/>
        </w:rPr>
        <w:t>subsection</w:t>
      </w:r>
      <w:r w:rsidR="00450172">
        <w:rPr>
          <w:bCs/>
        </w:rPr>
        <w:t xml:space="preserve"> does not apply to storage </w:t>
      </w:r>
      <w:r w:rsidR="001B7D8C">
        <w:rPr>
          <w:bCs/>
        </w:rPr>
        <w:t>regulated by</w:t>
      </w:r>
      <w:r w:rsidR="00450172">
        <w:rPr>
          <w:bCs/>
        </w:rPr>
        <w:t xml:space="preserve"> 49 CFR 170</w:t>
      </w:r>
      <w:r w:rsidR="001B7D8C">
        <w:rPr>
          <w:bCs/>
        </w:rPr>
        <w:t xml:space="preserve"> through </w:t>
      </w:r>
      <w:r w:rsidR="00450172">
        <w:rPr>
          <w:bCs/>
        </w:rPr>
        <w:t>189.</w:t>
      </w:r>
    </w:p>
    <w:p w:rsidR="009B4CA6" w:rsidRPr="002366C8" w:rsidRDefault="009B4CA6" w:rsidP="00450172">
      <w:pPr>
        <w:tabs>
          <w:tab w:val="left" w:pos="-1440"/>
        </w:tabs>
        <w:spacing w:line="246" w:lineRule="auto"/>
        <w:rPr>
          <w:bCs/>
        </w:rPr>
      </w:pPr>
    </w:p>
    <w:p w:rsidR="009B4CA6" w:rsidRPr="002366C8" w:rsidRDefault="009B4CA6" w:rsidP="009B4CA6">
      <w:pPr>
        <w:tabs>
          <w:tab w:val="left" w:pos="-1440"/>
        </w:tabs>
        <w:spacing w:line="246" w:lineRule="auto"/>
        <w:ind w:left="1440" w:hanging="720"/>
        <w:rPr>
          <w:bCs/>
        </w:rPr>
      </w:pPr>
      <w:r w:rsidRPr="002366C8">
        <w:rPr>
          <w:bCs/>
        </w:rPr>
        <w:t>e)</w:t>
      </w:r>
      <w:r>
        <w:rPr>
          <w:bCs/>
        </w:rPr>
        <w:tab/>
      </w:r>
      <w:r w:rsidRPr="002366C8">
        <w:rPr>
          <w:bCs/>
        </w:rPr>
        <w:t>No passengers, other than authorized helpers, shall be carried in or upon a vehicle containing an explosive material.</w:t>
      </w:r>
    </w:p>
    <w:p w:rsidR="009B4CA6" w:rsidRDefault="009B4CA6" w:rsidP="00450172">
      <w:pPr>
        <w:widowControl w:val="0"/>
        <w:autoSpaceDE w:val="0"/>
        <w:autoSpaceDN w:val="0"/>
        <w:adjustRightInd w:val="0"/>
      </w:pPr>
    </w:p>
    <w:p w:rsidR="009B4CA6" w:rsidRPr="00D55B37" w:rsidRDefault="00450172">
      <w:pPr>
        <w:pStyle w:val="JCARSourceNote"/>
        <w:ind w:left="720"/>
      </w:pPr>
      <w:r>
        <w:t>(Source:  Amended at 4</w:t>
      </w:r>
      <w:r w:rsidR="008C4242">
        <w:t>5</w:t>
      </w:r>
      <w:r>
        <w:t xml:space="preserve"> Ill. Reg. </w:t>
      </w:r>
      <w:r w:rsidR="00BC6108">
        <w:t>4490</w:t>
      </w:r>
      <w:r>
        <w:t xml:space="preserve">, effective </w:t>
      </w:r>
      <w:bookmarkStart w:id="0" w:name="_GoBack"/>
      <w:r w:rsidR="00BC6108">
        <w:t>March 26, 2021</w:t>
      </w:r>
      <w:bookmarkEnd w:id="0"/>
      <w:r>
        <w:t>)</w:t>
      </w:r>
    </w:p>
    <w:sectPr w:rsidR="009B4CA6" w:rsidRPr="00D55B37" w:rsidSect="00AC6F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F6F"/>
    <w:rsid w:val="00027147"/>
    <w:rsid w:val="00057AC6"/>
    <w:rsid w:val="001B7D8C"/>
    <w:rsid w:val="00450172"/>
    <w:rsid w:val="004C1E1A"/>
    <w:rsid w:val="005C3366"/>
    <w:rsid w:val="006D29B9"/>
    <w:rsid w:val="008C4242"/>
    <w:rsid w:val="008D332D"/>
    <w:rsid w:val="00976FEC"/>
    <w:rsid w:val="009B4CA6"/>
    <w:rsid w:val="00AC6F6F"/>
    <w:rsid w:val="00BC6108"/>
    <w:rsid w:val="00C24612"/>
    <w:rsid w:val="00FB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CBFAAE-5E27-4ACB-98DA-28FDA40E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Shipley, Melissa A.</cp:lastModifiedBy>
  <cp:revision>3</cp:revision>
  <dcterms:created xsi:type="dcterms:W3CDTF">2021-03-23T20:26:00Z</dcterms:created>
  <dcterms:modified xsi:type="dcterms:W3CDTF">2021-04-07T18:50:00Z</dcterms:modified>
</cp:coreProperties>
</file>