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6A7" w:rsidRDefault="00CB06A7" w:rsidP="00CB06A7">
      <w:pPr>
        <w:widowControl w:val="0"/>
        <w:autoSpaceDE w:val="0"/>
        <w:autoSpaceDN w:val="0"/>
        <w:adjustRightInd w:val="0"/>
      </w:pPr>
    </w:p>
    <w:p w:rsidR="00CB06A7" w:rsidRDefault="00CB06A7" w:rsidP="00CB06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8000.60  Denial and Withdrawal of Approval - Hearing</w:t>
      </w:r>
      <w:r>
        <w:t xml:space="preserve"> </w:t>
      </w:r>
    </w:p>
    <w:p w:rsidR="00CB06A7" w:rsidRDefault="00CB06A7" w:rsidP="00CB06A7">
      <w:pPr>
        <w:widowControl w:val="0"/>
        <w:autoSpaceDE w:val="0"/>
        <w:autoSpaceDN w:val="0"/>
        <w:adjustRightInd w:val="0"/>
      </w:pPr>
    </w:p>
    <w:p w:rsidR="00CB06A7" w:rsidRDefault="00CB06A7" w:rsidP="00CB06A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BD596E">
        <w:t>Denial</w:t>
      </w:r>
      <w:r>
        <w:t xml:space="preserve"> </w:t>
      </w:r>
    </w:p>
    <w:p w:rsidR="002D6F8E" w:rsidRDefault="002D6F8E" w:rsidP="00CB03B3">
      <w:pPr>
        <w:widowControl w:val="0"/>
        <w:autoSpaceDE w:val="0"/>
        <w:autoSpaceDN w:val="0"/>
        <w:adjustRightInd w:val="0"/>
      </w:pPr>
    </w:p>
    <w:p w:rsidR="00BD596E" w:rsidRDefault="00CB06A7" w:rsidP="00CB06A7">
      <w:pPr>
        <w:widowControl w:val="0"/>
        <w:autoSpaceDE w:val="0"/>
        <w:autoSpaceDN w:val="0"/>
        <w:adjustRightInd w:val="0"/>
        <w:ind w:left="2160" w:hanging="720"/>
        <w:rPr>
          <w:color w:val="000000"/>
        </w:rPr>
      </w:pPr>
      <w:r>
        <w:t>1)</w:t>
      </w:r>
      <w:r>
        <w:tab/>
      </w:r>
      <w:r w:rsidR="00BD596E">
        <w:rPr>
          <w:color w:val="000000"/>
        </w:rPr>
        <w:t>The Program Administrator shall deny the approval of:</w:t>
      </w:r>
    </w:p>
    <w:p w:rsidR="00BD596E" w:rsidRDefault="00BD596E" w:rsidP="00CB03B3">
      <w:pPr>
        <w:widowControl w:val="0"/>
        <w:autoSpaceDE w:val="0"/>
        <w:autoSpaceDN w:val="0"/>
        <w:adjustRightInd w:val="0"/>
        <w:rPr>
          <w:color w:val="000000"/>
        </w:rPr>
      </w:pPr>
    </w:p>
    <w:p w:rsidR="00CB06A7" w:rsidRDefault="00BD596E" w:rsidP="00BD596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CB06A7">
        <w:t xml:space="preserve">a course and </w:t>
      </w:r>
      <w:r>
        <w:t>Provider</w:t>
      </w:r>
      <w:r w:rsidR="00CB06A7">
        <w:t xml:space="preserve"> if the Program Administrator determines that such course does not </w:t>
      </w:r>
      <w:r w:rsidR="00CB06A7">
        <w:rPr>
          <w:i/>
          <w:iCs/>
        </w:rPr>
        <w:t>meet or exceed the standards of the National Safety Council's Defensive Driving Course's 8 hour classroom safety instruction program</w:t>
      </w:r>
      <w:r w:rsidR="00CB06A7">
        <w:t xml:space="preserve"> </w:t>
      </w:r>
      <w:r w:rsidR="00334480">
        <w:t>[215 ILCS 5/143.29]</w:t>
      </w:r>
      <w:r w:rsidR="00CB06A7">
        <w:t xml:space="preserve">; and </w:t>
      </w:r>
    </w:p>
    <w:p w:rsidR="002D6F8E" w:rsidRDefault="002D6F8E" w:rsidP="00CB03B3">
      <w:pPr>
        <w:widowControl w:val="0"/>
        <w:autoSpaceDE w:val="0"/>
        <w:autoSpaceDN w:val="0"/>
        <w:adjustRightInd w:val="0"/>
      </w:pPr>
    </w:p>
    <w:p w:rsidR="00CB06A7" w:rsidRDefault="00BD596E" w:rsidP="00BD596E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CB06A7">
        <w:t>)</w:t>
      </w:r>
      <w:r w:rsidR="00CB06A7">
        <w:tab/>
        <w:t xml:space="preserve">a course and </w:t>
      </w:r>
      <w:r>
        <w:t>Provider</w:t>
      </w:r>
      <w:r w:rsidR="00CB06A7">
        <w:t xml:space="preserve"> or instructor who does not meet the requirements of this Part. </w:t>
      </w:r>
    </w:p>
    <w:p w:rsidR="00BD596E" w:rsidRPr="00BD596E" w:rsidRDefault="00BD596E" w:rsidP="00CB03B3"/>
    <w:p w:rsidR="00BD596E" w:rsidRPr="00BD596E" w:rsidRDefault="00BD596E" w:rsidP="00BD596E">
      <w:pPr>
        <w:ind w:left="2160" w:hanging="720"/>
      </w:pPr>
      <w:r w:rsidRPr="00BD596E">
        <w:t>2)</w:t>
      </w:r>
      <w:r>
        <w:tab/>
      </w:r>
      <w:r w:rsidRPr="00BD596E">
        <w:t>The Program Administrator shall provide a written denial notice to the Provider or instructor that specifies the reasons for the denial.</w:t>
      </w:r>
    </w:p>
    <w:p w:rsidR="00BD596E" w:rsidRPr="00BD596E" w:rsidRDefault="00BD596E" w:rsidP="00CB03B3"/>
    <w:p w:rsidR="00BD596E" w:rsidRPr="00BD596E" w:rsidRDefault="00BD596E" w:rsidP="00BD596E">
      <w:pPr>
        <w:ind w:left="2160" w:hanging="720"/>
      </w:pPr>
      <w:r w:rsidRPr="00BD596E">
        <w:t>3)</w:t>
      </w:r>
      <w:r>
        <w:tab/>
      </w:r>
      <w:r w:rsidRPr="00BD596E">
        <w:t>A Provider or instructor who</w:t>
      </w:r>
      <w:r w:rsidR="00334480">
        <w:t>se approval</w:t>
      </w:r>
      <w:r w:rsidRPr="00BD596E">
        <w:t xml:space="preserve"> has been denied by the Program Administrator may request an administrative hearing to contest the denial with the Secretary of State’s Department of Administrative Hearings</w:t>
      </w:r>
      <w:r w:rsidR="00334480">
        <w:t xml:space="preserve"> (see 92 Ill. Adm. Code 1001)</w:t>
      </w:r>
      <w:r w:rsidRPr="00BD596E">
        <w:t>.</w:t>
      </w:r>
    </w:p>
    <w:p w:rsidR="00BD596E" w:rsidRDefault="00BD596E" w:rsidP="00CB03B3">
      <w:pPr>
        <w:widowControl w:val="0"/>
        <w:autoSpaceDE w:val="0"/>
        <w:autoSpaceDN w:val="0"/>
        <w:adjustRightInd w:val="0"/>
      </w:pPr>
    </w:p>
    <w:p w:rsidR="00CB06A7" w:rsidRDefault="00CB06A7" w:rsidP="00CB06A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BD596E">
        <w:t>Withdrawal</w:t>
      </w:r>
      <w:r>
        <w:t xml:space="preserve"> </w:t>
      </w:r>
    </w:p>
    <w:p w:rsidR="002D6F8E" w:rsidRDefault="002D6F8E" w:rsidP="00CB03B3">
      <w:pPr>
        <w:widowControl w:val="0"/>
        <w:autoSpaceDE w:val="0"/>
        <w:autoSpaceDN w:val="0"/>
        <w:adjustRightInd w:val="0"/>
      </w:pPr>
    </w:p>
    <w:p w:rsidR="00CB06A7" w:rsidRDefault="00CB06A7" w:rsidP="00CB06A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BD596E">
        <w:rPr>
          <w:color w:val="000000"/>
        </w:rPr>
        <w:t>Upon determination by the Program Administrator that an approved Provider or instructor is not in compliance with this Part, the Program Administrator shall provide written notice to the Provider</w:t>
      </w:r>
      <w:r w:rsidR="003603CB">
        <w:rPr>
          <w:color w:val="000000"/>
        </w:rPr>
        <w:t>,</w:t>
      </w:r>
      <w:r w:rsidR="00BD596E">
        <w:rPr>
          <w:color w:val="000000"/>
        </w:rPr>
        <w:t xml:space="preserve"> instructor</w:t>
      </w:r>
      <w:r w:rsidR="003603CB">
        <w:rPr>
          <w:color w:val="000000"/>
        </w:rPr>
        <w:t>, or both</w:t>
      </w:r>
      <w:r w:rsidR="00BD596E">
        <w:rPr>
          <w:color w:val="000000"/>
        </w:rPr>
        <w:t xml:space="preserve"> of the facts which support the determination and that approval of the Provider</w:t>
      </w:r>
      <w:r w:rsidR="00043266">
        <w:rPr>
          <w:color w:val="000000"/>
        </w:rPr>
        <w:t>,</w:t>
      </w:r>
      <w:r w:rsidR="00BD596E">
        <w:rPr>
          <w:color w:val="000000"/>
        </w:rPr>
        <w:t xml:space="preserve"> instructor</w:t>
      </w:r>
      <w:r w:rsidR="00043266">
        <w:rPr>
          <w:color w:val="000000"/>
        </w:rPr>
        <w:t>, or both</w:t>
      </w:r>
      <w:r w:rsidR="00BD596E">
        <w:rPr>
          <w:color w:val="000000"/>
        </w:rPr>
        <w:t xml:space="preserve"> will be withdrawn unless the Provider or instructor requests an administrative hearing with the Secretary of State’s Department of Administrative Hearings to contest the withdrawal within 3</w:t>
      </w:r>
      <w:r w:rsidR="00334480">
        <w:rPr>
          <w:color w:val="000000"/>
        </w:rPr>
        <w:t>5</w:t>
      </w:r>
      <w:r w:rsidR="00BD596E">
        <w:rPr>
          <w:color w:val="000000"/>
        </w:rPr>
        <w:t xml:space="preserve"> days from the date </w:t>
      </w:r>
      <w:r w:rsidR="00334480">
        <w:rPr>
          <w:color w:val="000000"/>
        </w:rPr>
        <w:t xml:space="preserve">of the </w:t>
      </w:r>
      <w:r w:rsidR="00BD596E">
        <w:rPr>
          <w:color w:val="000000"/>
        </w:rPr>
        <w:t>written notice.</w:t>
      </w:r>
      <w:r>
        <w:t xml:space="preserve"> </w:t>
      </w:r>
    </w:p>
    <w:p w:rsidR="002D6F8E" w:rsidRDefault="002D6F8E" w:rsidP="00CB03B3">
      <w:pPr>
        <w:widowControl w:val="0"/>
        <w:autoSpaceDE w:val="0"/>
        <w:autoSpaceDN w:val="0"/>
        <w:adjustRightInd w:val="0"/>
      </w:pPr>
    </w:p>
    <w:p w:rsidR="00CB06A7" w:rsidRDefault="00CB06A7" w:rsidP="00CB06A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BD596E">
        <w:rPr>
          <w:color w:val="000000"/>
        </w:rPr>
        <w:t xml:space="preserve">An administrative hearing shall be held no later than 90 days </w:t>
      </w:r>
      <w:r w:rsidR="00334480">
        <w:rPr>
          <w:color w:val="000000"/>
        </w:rPr>
        <w:t>after</w:t>
      </w:r>
      <w:r w:rsidR="00BD596E">
        <w:rPr>
          <w:color w:val="000000"/>
        </w:rPr>
        <w:t xml:space="preserve"> the hearing request is received by the Department of Administrative Hearings</w:t>
      </w:r>
      <w:r w:rsidR="00D634EC">
        <w:rPr>
          <w:color w:val="000000"/>
        </w:rPr>
        <w:t>.</w:t>
      </w:r>
      <w:r>
        <w:t xml:space="preserve"> </w:t>
      </w:r>
    </w:p>
    <w:p w:rsidR="002D6F8E" w:rsidRDefault="002D6F8E" w:rsidP="00CB03B3">
      <w:pPr>
        <w:widowControl w:val="0"/>
        <w:autoSpaceDE w:val="0"/>
        <w:autoSpaceDN w:val="0"/>
        <w:adjustRightInd w:val="0"/>
      </w:pPr>
    </w:p>
    <w:p w:rsidR="00CB06A7" w:rsidRDefault="00CB06A7" w:rsidP="00CB06A7">
      <w:pPr>
        <w:widowControl w:val="0"/>
        <w:autoSpaceDE w:val="0"/>
        <w:autoSpaceDN w:val="0"/>
        <w:adjustRightInd w:val="0"/>
        <w:ind w:left="1440" w:hanging="720"/>
        <w:rPr>
          <w:color w:val="000000"/>
        </w:rPr>
      </w:pPr>
      <w:r>
        <w:t>c)</w:t>
      </w:r>
      <w:r w:rsidR="00374363">
        <w:rPr>
          <w:color w:val="000000"/>
        </w:rPr>
        <w:tab/>
      </w:r>
      <w:r w:rsidR="00374363" w:rsidRPr="00DD4E90">
        <w:rPr>
          <w:color w:val="000000"/>
        </w:rPr>
        <w:t xml:space="preserve">The Administrative Review Law </w:t>
      </w:r>
      <w:r w:rsidR="00374363">
        <w:rPr>
          <w:color w:val="000000"/>
        </w:rPr>
        <w:t>[735 ILCS 5/</w:t>
      </w:r>
      <w:r w:rsidR="00334480">
        <w:rPr>
          <w:color w:val="000000"/>
        </w:rPr>
        <w:t>Art. III</w:t>
      </w:r>
      <w:r w:rsidR="00374363">
        <w:rPr>
          <w:color w:val="000000"/>
        </w:rPr>
        <w:t>]</w:t>
      </w:r>
      <w:r w:rsidR="00374363" w:rsidRPr="00DD4E90">
        <w:rPr>
          <w:color w:val="000000"/>
        </w:rPr>
        <w:t xml:space="preserve"> shall apply to and govern all proceedings for the judicial review of the final administrative decision.</w:t>
      </w:r>
    </w:p>
    <w:p w:rsidR="00374363" w:rsidRDefault="00374363" w:rsidP="00CB03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4363" w:rsidRDefault="00374363" w:rsidP="00374363">
      <w:pPr>
        <w:widowControl w:val="0"/>
        <w:autoSpaceDE w:val="0"/>
        <w:autoSpaceDN w:val="0"/>
        <w:adjustRightInd w:val="0"/>
        <w:ind w:left="2160" w:hanging="1440"/>
      </w:pPr>
      <w:r>
        <w:t xml:space="preserve">(Source:  Amended at 46 Ill. Reg. </w:t>
      </w:r>
      <w:r w:rsidR="00F80295">
        <w:t>6651</w:t>
      </w:r>
      <w:r>
        <w:t xml:space="preserve">, effective </w:t>
      </w:r>
      <w:r w:rsidR="00F80295">
        <w:t>April 11, 2022</w:t>
      </w:r>
      <w:r>
        <w:t>)</w:t>
      </w:r>
    </w:p>
    <w:sectPr w:rsidR="00374363" w:rsidSect="00CB06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06A7"/>
    <w:rsid w:val="00043266"/>
    <w:rsid w:val="000805EA"/>
    <w:rsid w:val="000E028E"/>
    <w:rsid w:val="002D6F8E"/>
    <w:rsid w:val="00334480"/>
    <w:rsid w:val="003603CB"/>
    <w:rsid w:val="00374363"/>
    <w:rsid w:val="00584105"/>
    <w:rsid w:val="005C3366"/>
    <w:rsid w:val="00782030"/>
    <w:rsid w:val="00A66D29"/>
    <w:rsid w:val="00B64A51"/>
    <w:rsid w:val="00BD596E"/>
    <w:rsid w:val="00C274A3"/>
    <w:rsid w:val="00CB03B3"/>
    <w:rsid w:val="00CB06A7"/>
    <w:rsid w:val="00CC7C29"/>
    <w:rsid w:val="00D634EC"/>
    <w:rsid w:val="00F8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3086F6C-B7FB-457D-9FF4-3D852AE6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8000</vt:lpstr>
    </vt:vector>
  </TitlesOfParts>
  <Company>State of Illinois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8000</dc:title>
  <dc:subject/>
  <dc:creator>Illinois General Assembly</dc:creator>
  <cp:keywords/>
  <dc:description/>
  <cp:lastModifiedBy>Shipley, Melissa A.</cp:lastModifiedBy>
  <cp:revision>4</cp:revision>
  <dcterms:created xsi:type="dcterms:W3CDTF">2022-03-23T18:43:00Z</dcterms:created>
  <dcterms:modified xsi:type="dcterms:W3CDTF">2022-04-22T14:31:00Z</dcterms:modified>
</cp:coreProperties>
</file>