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42" w:rsidRDefault="002D5442" w:rsidP="002D544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50 Ill. Adm. C</w:t>
      </w:r>
      <w:r w:rsidR="00C76DC4">
        <w:t xml:space="preserve">ode 5301 at 20 Ill. Reg. 6595. </w:t>
      </w:r>
    </w:p>
    <w:sectPr w:rsidR="002D5442" w:rsidSect="002D54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442"/>
    <w:rsid w:val="002D5442"/>
    <w:rsid w:val="00334711"/>
    <w:rsid w:val="003543D2"/>
    <w:rsid w:val="005C3366"/>
    <w:rsid w:val="00C76DC4"/>
    <w:rsid w:val="00E015FC"/>
    <w:rsid w:val="00E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50 Ill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