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6EFE" w14:textId="77777777" w:rsidR="0052511B" w:rsidRPr="0052511B" w:rsidRDefault="0052511B" w:rsidP="003B7E72">
      <w:pPr>
        <w:widowControl w:val="0"/>
        <w:autoSpaceDE w:val="0"/>
        <w:autoSpaceDN w:val="0"/>
        <w:adjustRightInd w:val="0"/>
      </w:pPr>
    </w:p>
    <w:p w14:paraId="31269AD3" w14:textId="486BEF19" w:rsidR="003B7E72" w:rsidRPr="003B7E72" w:rsidRDefault="003B7E72" w:rsidP="003B7E72">
      <w:pPr>
        <w:widowControl w:val="0"/>
        <w:autoSpaceDE w:val="0"/>
        <w:autoSpaceDN w:val="0"/>
        <w:adjustRightInd w:val="0"/>
        <w:rPr>
          <w:b/>
          <w:bCs/>
        </w:rPr>
      </w:pPr>
      <w:r w:rsidRPr="003B7E72">
        <w:rPr>
          <w:b/>
          <w:bCs/>
        </w:rPr>
        <w:t>Section 4500.20  Applicability</w:t>
      </w:r>
    </w:p>
    <w:p w14:paraId="310E6300" w14:textId="77777777" w:rsidR="003B7E72" w:rsidRPr="003B7E72" w:rsidRDefault="003B7E72" w:rsidP="003B7E72">
      <w:pPr>
        <w:widowControl w:val="0"/>
        <w:autoSpaceDE w:val="0"/>
        <w:autoSpaceDN w:val="0"/>
        <w:adjustRightInd w:val="0"/>
      </w:pPr>
    </w:p>
    <w:p w14:paraId="0FF8C262" w14:textId="77777777" w:rsidR="003B7E72" w:rsidRPr="003B7E72" w:rsidRDefault="003B7E72" w:rsidP="003B7E72">
      <w:pPr>
        <w:widowControl w:val="0"/>
      </w:pPr>
      <w:r w:rsidRPr="003B7E72">
        <w:t>This Part applies to:</w:t>
      </w:r>
    </w:p>
    <w:p w14:paraId="5545D2BC" w14:textId="77777777" w:rsidR="003B7E72" w:rsidRPr="00B02709" w:rsidRDefault="003B7E72" w:rsidP="00B02709"/>
    <w:p w14:paraId="72B26BC8" w14:textId="4E68F48D" w:rsidR="003B7E72" w:rsidRPr="00B02709" w:rsidRDefault="00B02709" w:rsidP="00B02709">
      <w:pPr>
        <w:ind w:left="1440" w:hanging="720"/>
      </w:pPr>
      <w:r>
        <w:t>a)</w:t>
      </w:r>
      <w:r>
        <w:tab/>
      </w:r>
      <w:r w:rsidR="003B7E72" w:rsidRPr="00B02709">
        <w:t>health insurance issuers, including companies, health maintenance organizations, limited health service organizations, and dental service plan corporations;</w:t>
      </w:r>
    </w:p>
    <w:p w14:paraId="41DDD0AA" w14:textId="77777777" w:rsidR="003B7E72" w:rsidRPr="00B02709" w:rsidRDefault="003B7E72" w:rsidP="003B466A"/>
    <w:p w14:paraId="759AF115" w14:textId="526B83F6" w:rsidR="003B7E72" w:rsidRPr="00B02709" w:rsidRDefault="00B02709" w:rsidP="00B02709">
      <w:pPr>
        <w:ind w:left="720"/>
      </w:pPr>
      <w:r>
        <w:t>b)</w:t>
      </w:r>
      <w:r>
        <w:tab/>
      </w:r>
      <w:r w:rsidR="003B7E72" w:rsidRPr="00B02709">
        <w:t>insurance producers;</w:t>
      </w:r>
    </w:p>
    <w:p w14:paraId="541F9EF9" w14:textId="77777777" w:rsidR="003B7E72" w:rsidRPr="00B02709" w:rsidRDefault="003B7E72" w:rsidP="003B466A"/>
    <w:p w14:paraId="5C22A978" w14:textId="2ED7DA1B" w:rsidR="003B7E72" w:rsidRPr="00B02709" w:rsidRDefault="00B02709" w:rsidP="00B02709">
      <w:pPr>
        <w:ind w:left="1440" w:hanging="720"/>
      </w:pPr>
      <w:r>
        <w:t>c)</w:t>
      </w:r>
      <w:r>
        <w:tab/>
      </w:r>
      <w:r w:rsidR="003B7E72" w:rsidRPr="00B02709">
        <w:t>Navigators, Certified Application Counselors, Certified Application Counselor Organizations, and In-Person Counselors;</w:t>
      </w:r>
    </w:p>
    <w:p w14:paraId="38CC59D4" w14:textId="77777777" w:rsidR="003B7E72" w:rsidRPr="00B02709" w:rsidRDefault="003B7E72" w:rsidP="003B466A"/>
    <w:p w14:paraId="129EEFD0" w14:textId="33D7D2A1" w:rsidR="003B7E72" w:rsidRPr="00B02709" w:rsidRDefault="00B02709" w:rsidP="00B02709">
      <w:pPr>
        <w:ind w:left="720"/>
      </w:pPr>
      <w:r>
        <w:t>d)</w:t>
      </w:r>
      <w:r>
        <w:tab/>
      </w:r>
      <w:r w:rsidR="003B7E72" w:rsidRPr="00B02709">
        <w:t>employers;</w:t>
      </w:r>
    </w:p>
    <w:p w14:paraId="7662B136" w14:textId="77777777" w:rsidR="003B7E72" w:rsidRPr="00B02709" w:rsidRDefault="003B7E72" w:rsidP="003B466A"/>
    <w:p w14:paraId="43355CBA" w14:textId="00ECA20B" w:rsidR="003B7E72" w:rsidRPr="00B02709" w:rsidRDefault="00B02709" w:rsidP="00B02709">
      <w:pPr>
        <w:ind w:left="720"/>
      </w:pPr>
      <w:r>
        <w:t>e)</w:t>
      </w:r>
      <w:r>
        <w:tab/>
      </w:r>
      <w:r w:rsidR="003B7E72" w:rsidRPr="00B02709">
        <w:t>applicants, application filers, and enrollees;</w:t>
      </w:r>
    </w:p>
    <w:p w14:paraId="71332C00" w14:textId="77777777" w:rsidR="003B7E72" w:rsidRPr="00B02709" w:rsidRDefault="003B7E72" w:rsidP="003B466A"/>
    <w:p w14:paraId="532BF36F" w14:textId="3FA2414C" w:rsidR="003B7E72" w:rsidRPr="00B02709" w:rsidRDefault="00B02709" w:rsidP="00B02709">
      <w:pPr>
        <w:ind w:left="1440" w:hanging="720"/>
      </w:pPr>
      <w:r>
        <w:t>f)</w:t>
      </w:r>
      <w:r>
        <w:tab/>
      </w:r>
      <w:r w:rsidR="003B7E72" w:rsidRPr="00B02709">
        <w:t>any other individual or entity seeking to participate in or facilitate enrollment through the Exchange; and</w:t>
      </w:r>
    </w:p>
    <w:p w14:paraId="5826D7D8" w14:textId="77777777" w:rsidR="003B7E72" w:rsidRPr="00B02709" w:rsidRDefault="003B7E72" w:rsidP="003B466A"/>
    <w:p w14:paraId="2EB675AA" w14:textId="30E7DD67" w:rsidR="000174EB" w:rsidRPr="003B7E72" w:rsidRDefault="00B02709" w:rsidP="00B02709">
      <w:pPr>
        <w:ind w:left="1440" w:hanging="720"/>
      </w:pPr>
      <w:r>
        <w:t>g)</w:t>
      </w:r>
      <w:r>
        <w:tab/>
      </w:r>
      <w:r w:rsidR="003B7E72" w:rsidRPr="00B02709">
        <w:t>where applicable, officers, directors, employees, authorized representatives, or ot</w:t>
      </w:r>
      <w:r w:rsidR="003B7E72" w:rsidRPr="003B7E72">
        <w:t>hers in an agency relationship with the persons listed in subsections (a) through (f).</w:t>
      </w:r>
    </w:p>
    <w:sectPr w:rsidR="000174EB" w:rsidRPr="003B7E7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71DC" w14:textId="77777777" w:rsidR="003B7E72" w:rsidRDefault="003B7E72">
      <w:r>
        <w:separator/>
      </w:r>
    </w:p>
  </w:endnote>
  <w:endnote w:type="continuationSeparator" w:id="0">
    <w:p w14:paraId="7330FB0F" w14:textId="77777777" w:rsidR="003B7E72" w:rsidRDefault="003B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CC503" w14:textId="77777777" w:rsidR="003B7E72" w:rsidRDefault="003B7E72">
      <w:r>
        <w:separator/>
      </w:r>
    </w:p>
  </w:footnote>
  <w:footnote w:type="continuationSeparator" w:id="0">
    <w:p w14:paraId="198D64BF" w14:textId="77777777" w:rsidR="003B7E72" w:rsidRDefault="003B7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6D4E"/>
    <w:multiLevelType w:val="hybridMultilevel"/>
    <w:tmpl w:val="E6A00A0A"/>
    <w:lvl w:ilvl="0" w:tplc="EBBC0EC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66A"/>
    <w:rsid w:val="003B5138"/>
    <w:rsid w:val="003B78C5"/>
    <w:rsid w:val="003B7E72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11B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709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36750"/>
  <w15:chartTrackingRefBased/>
  <w15:docId w15:val="{3DE23889-4488-4B82-AAF1-A0B12B8D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B7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1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628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Zwilling, Julia M.</dc:creator>
  <cp:keywords/>
  <dc:description/>
  <cp:lastModifiedBy>Shipley, Melissa A.</cp:lastModifiedBy>
  <cp:revision>4</cp:revision>
  <dcterms:created xsi:type="dcterms:W3CDTF">2024-01-30T17:33:00Z</dcterms:created>
  <dcterms:modified xsi:type="dcterms:W3CDTF">2024-08-15T16:07:00Z</dcterms:modified>
</cp:coreProperties>
</file>