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2812" w14:textId="77777777" w:rsidR="005A172D" w:rsidRPr="005A172D" w:rsidRDefault="005A172D" w:rsidP="00D570C5">
      <w:pPr>
        <w:widowControl w:val="0"/>
        <w:autoSpaceDE w:val="0"/>
        <w:autoSpaceDN w:val="0"/>
        <w:adjustRightInd w:val="0"/>
      </w:pPr>
    </w:p>
    <w:p w14:paraId="3A3FA3A9" w14:textId="3E8C1A7E" w:rsidR="00D570C5" w:rsidRPr="00D570C5" w:rsidRDefault="00D570C5" w:rsidP="00D570C5">
      <w:pPr>
        <w:widowControl w:val="0"/>
        <w:autoSpaceDE w:val="0"/>
        <w:autoSpaceDN w:val="0"/>
        <w:adjustRightInd w:val="0"/>
        <w:rPr>
          <w:b/>
          <w:bCs/>
        </w:rPr>
      </w:pPr>
      <w:r w:rsidRPr="00D570C5">
        <w:rPr>
          <w:b/>
          <w:bCs/>
        </w:rPr>
        <w:t>Section 4500.10  Purpose</w:t>
      </w:r>
    </w:p>
    <w:p w14:paraId="36766F40" w14:textId="77777777" w:rsidR="00D570C5" w:rsidRPr="005A172D" w:rsidRDefault="00D570C5" w:rsidP="00D570C5">
      <w:pPr>
        <w:widowControl w:val="0"/>
        <w:autoSpaceDE w:val="0"/>
        <w:autoSpaceDN w:val="0"/>
        <w:adjustRightInd w:val="0"/>
      </w:pPr>
    </w:p>
    <w:p w14:paraId="1568B79F" w14:textId="3D7E63FA" w:rsidR="000174EB" w:rsidRDefault="008F64AD" w:rsidP="008F64AD">
      <w:pPr>
        <w:widowControl w:val="0"/>
        <w:autoSpaceDE w:val="0"/>
        <w:autoSpaceDN w:val="0"/>
        <w:adjustRightInd w:val="0"/>
        <w:ind w:left="1440" w:hanging="720"/>
      </w:pPr>
      <w:r>
        <w:t>a)</w:t>
      </w:r>
      <w:r>
        <w:tab/>
      </w:r>
      <w:r w:rsidR="00D570C5" w:rsidRPr="00D570C5">
        <w:t>This Part implements State and federal requirements for the operation of the Illinois Health Benefits Exchange as a State-based Exchange on the Federal Platform</w:t>
      </w:r>
      <w:r w:rsidR="00A73CA3">
        <w:t>, intended</w:t>
      </w:r>
      <w:r w:rsidR="00D570C5" w:rsidRPr="00D570C5">
        <w:t xml:space="preserve"> for plan year 2025</w:t>
      </w:r>
      <w:r w:rsidR="00A671B5">
        <w:t>,</w:t>
      </w:r>
      <w:r w:rsidR="00D570C5" w:rsidRPr="00D570C5">
        <w:t xml:space="preserve"> and as a State-based Exchange</w:t>
      </w:r>
      <w:r w:rsidR="00A73CA3">
        <w:t>, intended</w:t>
      </w:r>
      <w:r w:rsidR="00D570C5" w:rsidRPr="00D570C5">
        <w:t xml:space="preserve"> for plan year 2026 onward. Nothing in this Part incorporating a federal standard supersedes any more stringent or additional requirement provided under other State law or rule applicable to the same health plan, health insurance issuer, or person unless the federal standard requires the Exchange to enforce </w:t>
      </w:r>
      <w:r w:rsidR="001950EB">
        <w:t>the federal standard</w:t>
      </w:r>
      <w:r w:rsidR="00D570C5" w:rsidRPr="00D570C5">
        <w:t xml:space="preserve"> without deviation.</w:t>
      </w:r>
    </w:p>
    <w:p w14:paraId="340E8100" w14:textId="2B77A036" w:rsidR="003F095A" w:rsidRDefault="003F095A" w:rsidP="005A172D">
      <w:pPr>
        <w:widowControl w:val="0"/>
        <w:autoSpaceDE w:val="0"/>
        <w:autoSpaceDN w:val="0"/>
        <w:adjustRightInd w:val="0"/>
      </w:pPr>
    </w:p>
    <w:p w14:paraId="274A0ED6" w14:textId="23780A8A" w:rsidR="003F095A" w:rsidRDefault="008F64AD" w:rsidP="008F64AD">
      <w:pPr>
        <w:widowControl w:val="0"/>
        <w:autoSpaceDE w:val="0"/>
        <w:autoSpaceDN w:val="0"/>
        <w:adjustRightInd w:val="0"/>
        <w:ind w:left="1440" w:hanging="720"/>
      </w:pPr>
      <w:r>
        <w:t>b)</w:t>
      </w:r>
      <w:r>
        <w:tab/>
      </w:r>
      <w:r w:rsidR="003F095A">
        <w:t>Except where this Part specifies otherwise, a date in an incorporation by reference of a section of the Code of Federal Regulations ("CFR") refers to a date when the Federal Register published the adoption of or an amendment to any provision of the CFR section.</w:t>
      </w:r>
    </w:p>
    <w:p w14:paraId="73AA2EFA" w14:textId="62D91D10" w:rsidR="003F095A" w:rsidRDefault="003F095A" w:rsidP="003F095A">
      <w:pPr>
        <w:widowControl w:val="0"/>
        <w:autoSpaceDE w:val="0"/>
        <w:autoSpaceDN w:val="0"/>
        <w:adjustRightInd w:val="0"/>
      </w:pPr>
    </w:p>
    <w:p w14:paraId="3E3CCC8C" w14:textId="063B4817" w:rsidR="003F095A" w:rsidRPr="00D570C5" w:rsidRDefault="00A73CA3" w:rsidP="003F095A">
      <w:pPr>
        <w:widowControl w:val="0"/>
        <w:autoSpaceDE w:val="0"/>
        <w:autoSpaceDN w:val="0"/>
        <w:adjustRightInd w:val="0"/>
        <w:ind w:firstLine="720"/>
      </w:pPr>
      <w:r w:rsidRPr="004E27CF">
        <w:t>(Source:  Amended at 4</w:t>
      </w:r>
      <w:r>
        <w:t>9</w:t>
      </w:r>
      <w:r w:rsidRPr="004E27CF">
        <w:t xml:space="preserve"> Ill. Reg. </w:t>
      </w:r>
      <w:r w:rsidR="00463FD3">
        <w:t>14672</w:t>
      </w:r>
      <w:r w:rsidRPr="004E27CF">
        <w:t xml:space="preserve">, effective </w:t>
      </w:r>
      <w:r w:rsidR="00463FD3">
        <w:t>October 28, 2025</w:t>
      </w:r>
      <w:r w:rsidRPr="004E27CF">
        <w:t>)</w:t>
      </w:r>
    </w:p>
    <w:sectPr w:rsidR="003F095A" w:rsidRPr="00D570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4175" w14:textId="77777777" w:rsidR="00D570C5" w:rsidRDefault="00D570C5">
      <w:r>
        <w:separator/>
      </w:r>
    </w:p>
  </w:endnote>
  <w:endnote w:type="continuationSeparator" w:id="0">
    <w:p w14:paraId="26ECADE6" w14:textId="77777777" w:rsidR="00D570C5" w:rsidRDefault="00D5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1903" w14:textId="77777777" w:rsidR="00D570C5" w:rsidRDefault="00D570C5">
      <w:r>
        <w:separator/>
      </w:r>
    </w:p>
  </w:footnote>
  <w:footnote w:type="continuationSeparator" w:id="0">
    <w:p w14:paraId="377F16AE" w14:textId="77777777" w:rsidR="00D570C5" w:rsidRDefault="00D57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1D4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0E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95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FD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0004"/>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172D"/>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4A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1B5"/>
    <w:rsid w:val="00A72534"/>
    <w:rsid w:val="00A73CA3"/>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7E6"/>
    <w:rsid w:val="00D32AA7"/>
    <w:rsid w:val="00D337D2"/>
    <w:rsid w:val="00D33832"/>
    <w:rsid w:val="00D453EE"/>
    <w:rsid w:val="00D46468"/>
    <w:rsid w:val="00D55B37"/>
    <w:rsid w:val="00D5634E"/>
    <w:rsid w:val="00D570C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A0E"/>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EA85"/>
  <w15:chartTrackingRefBased/>
  <w15:docId w15:val="{0A6EDF6B-77FF-4855-A661-6592CE50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834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Illinois General Assembly</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3</cp:revision>
  <dcterms:created xsi:type="dcterms:W3CDTF">2025-10-20T19:54:00Z</dcterms:created>
  <dcterms:modified xsi:type="dcterms:W3CDTF">2025-11-14T15:34:00Z</dcterms:modified>
</cp:coreProperties>
</file>