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96C" w:rsidRDefault="0041596C" w:rsidP="0041596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Section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4404.10</w:t>
      </w:r>
      <w:r>
        <w:tab/>
        <w:t xml:space="preserve">Purpose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4404.20</w:t>
      </w:r>
      <w:r>
        <w:tab/>
        <w:t xml:space="preserve">Applicability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4404.30</w:t>
      </w:r>
      <w:r>
        <w:tab/>
        <w:t xml:space="preserve">Definitions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4404.40</w:t>
      </w:r>
      <w:r>
        <w:tab/>
        <w:t xml:space="preserve">Request and </w:t>
      </w:r>
      <w:r w:rsidR="009979C9">
        <w:t>Rescission</w:t>
      </w:r>
      <w:r>
        <w:t xml:space="preserve"> Notifications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4404.50</w:t>
      </w:r>
      <w:r>
        <w:tab/>
        <w:t xml:space="preserve">Method for Calculation of the True Cost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4404.60</w:t>
      </w:r>
      <w:r>
        <w:tab/>
        <w:t xml:space="preserve">Current Fund Notification Requirement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4404.70</w:t>
      </w:r>
      <w:r>
        <w:tab/>
        <w:t xml:space="preserve">Prior Fund Notification Requirement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4404.73</w:t>
      </w:r>
      <w:r>
        <w:tab/>
        <w:t xml:space="preserve">Calculation of the Amount to be Transferred from the Prior Pension Fund to the Current Pension Fund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4404.76</w:t>
      </w:r>
      <w:r>
        <w:tab/>
        <w:t xml:space="preserve">Calculation of the Amount Required to Reinstate Creditable Service if a Refund was Received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4404.80</w:t>
      </w:r>
      <w:r>
        <w:tab/>
        <w:t>Current Fund Payment Schedule</w:t>
      </w:r>
      <w:r w:rsidR="00464F02" w:rsidRPr="00464F02">
        <w:t>, Determination of Creditable Service Time to be Credited and Notification to the Police Officer</w:t>
      </w:r>
      <w:r>
        <w:t xml:space="preserve">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4404.90</w:t>
      </w:r>
      <w:r>
        <w:tab/>
        <w:t xml:space="preserve">Final Authorization to Transfer or Withdraw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4404.100</w:t>
      </w:r>
      <w:r>
        <w:tab/>
        <w:t xml:space="preserve">Transfer of Creditable Service Time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4404.110</w:t>
      </w:r>
      <w:r>
        <w:tab/>
        <w:t xml:space="preserve">Failure to Pay, or Death of the Officer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4404.120</w:t>
      </w:r>
      <w:r>
        <w:tab/>
        <w:t xml:space="preserve">Forfeiture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4404.130</w:t>
      </w:r>
      <w:r>
        <w:tab/>
        <w:t xml:space="preserve">Current Pension Fund Reporting Requirements </w:t>
      </w:r>
    </w:p>
    <w:p w:rsidR="0041596C" w:rsidRDefault="0041596C" w:rsidP="0041596C">
      <w:pPr>
        <w:widowControl w:val="0"/>
        <w:autoSpaceDE w:val="0"/>
        <w:autoSpaceDN w:val="0"/>
        <w:adjustRightInd w:val="0"/>
        <w:ind w:left="1440" w:hanging="1440"/>
      </w:pPr>
      <w:r>
        <w:t>4404.140</w:t>
      </w:r>
      <w:r>
        <w:tab/>
        <w:t xml:space="preserve">Failure to Comply </w:t>
      </w:r>
    </w:p>
    <w:p w:rsidR="00F00582" w:rsidRDefault="00F00582" w:rsidP="0041596C">
      <w:pPr>
        <w:widowControl w:val="0"/>
        <w:autoSpaceDE w:val="0"/>
        <w:autoSpaceDN w:val="0"/>
        <w:adjustRightInd w:val="0"/>
        <w:ind w:left="2880" w:hanging="2880"/>
      </w:pPr>
    </w:p>
    <w:p w:rsidR="0041596C" w:rsidRDefault="00C52CFD" w:rsidP="0041596C">
      <w:pPr>
        <w:widowControl w:val="0"/>
        <w:autoSpaceDE w:val="0"/>
        <w:autoSpaceDN w:val="0"/>
        <w:adjustRightInd w:val="0"/>
        <w:ind w:left="2880" w:hanging="2880"/>
      </w:pPr>
      <w:r>
        <w:t>4404.</w:t>
      </w:r>
      <w:r w:rsidR="0041596C">
        <w:t>ILLUSTRATION A</w:t>
      </w:r>
      <w:r w:rsidR="0041596C">
        <w:tab/>
        <w:t xml:space="preserve">DOI Information Request for an Officer's Creditable Service Transfer </w:t>
      </w:r>
      <w:r w:rsidR="008B6921">
        <w:t>(Repealed)</w:t>
      </w:r>
    </w:p>
    <w:p w:rsidR="0041596C" w:rsidRDefault="00C52CFD" w:rsidP="0041596C">
      <w:pPr>
        <w:widowControl w:val="0"/>
        <w:autoSpaceDE w:val="0"/>
        <w:autoSpaceDN w:val="0"/>
        <w:adjustRightInd w:val="0"/>
        <w:ind w:left="2880" w:hanging="2880"/>
      </w:pPr>
      <w:r>
        <w:t>4404.</w:t>
      </w:r>
      <w:r w:rsidR="0041596C">
        <w:t>ILLUSTRATION B</w:t>
      </w:r>
      <w:r w:rsidR="0041596C">
        <w:tab/>
        <w:t xml:space="preserve">DOI Information Request for a Chief of Police's Creditable Service Transfer (Repealed) </w:t>
      </w:r>
    </w:p>
    <w:sectPr w:rsidR="0041596C" w:rsidSect="004159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96C"/>
    <w:rsid w:val="00084370"/>
    <w:rsid w:val="001A138B"/>
    <w:rsid w:val="00226EA7"/>
    <w:rsid w:val="0041596C"/>
    <w:rsid w:val="00464F02"/>
    <w:rsid w:val="005E0A13"/>
    <w:rsid w:val="006745A0"/>
    <w:rsid w:val="008656B9"/>
    <w:rsid w:val="008B6921"/>
    <w:rsid w:val="009979C9"/>
    <w:rsid w:val="00AD0A9C"/>
    <w:rsid w:val="00C52CFD"/>
    <w:rsid w:val="00F0058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2C6DB9-E798-4BCB-A768-A3525FFE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Bockewitz, Crystal K.</cp:lastModifiedBy>
  <cp:revision>2</cp:revision>
  <dcterms:created xsi:type="dcterms:W3CDTF">2022-03-16T20:04:00Z</dcterms:created>
  <dcterms:modified xsi:type="dcterms:W3CDTF">2022-03-16T20:04:00Z</dcterms:modified>
</cp:coreProperties>
</file>