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77" w:rsidRDefault="009A4477" w:rsidP="009A4477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2500.10</w:t>
      </w:r>
      <w:r>
        <w:tab/>
        <w:t xml:space="preserve">Purpose 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2500.20</w:t>
      </w:r>
      <w:r>
        <w:tab/>
        <w:t>Applicability (Repealed)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2500.30</w:t>
      </w:r>
      <w:r>
        <w:tab/>
        <w:t>Severability (Repealed)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2500.40</w:t>
      </w:r>
      <w:r>
        <w:tab/>
        <w:t xml:space="preserve">Definitions 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2500.50</w:t>
      </w:r>
      <w:r>
        <w:tab/>
        <w:t xml:space="preserve">Audit 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2500.60</w:t>
      </w:r>
      <w:r>
        <w:tab/>
        <w:t xml:space="preserve">Computation of Time and Time of Filing 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2500.70</w:t>
      </w:r>
      <w:r>
        <w:tab/>
        <w:t xml:space="preserve">Payment, Forms and Returns 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2500.80</w:t>
      </w:r>
      <w:r>
        <w:tab/>
        <w:t xml:space="preserve">Calculation Guidelines 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2500.90</w:t>
      </w:r>
      <w:r>
        <w:tab/>
        <w:t>Fees and Charges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2500.100</w:t>
      </w:r>
      <w:r>
        <w:tab/>
        <w:t>Annual Privilege Tax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2500.110</w:t>
      </w:r>
      <w:r>
        <w:tab/>
        <w:t>Annual Retaliatory Tax</w:t>
      </w:r>
    </w:p>
    <w:p w:rsidR="00F608A8" w:rsidRDefault="00F608A8" w:rsidP="009A4477">
      <w:pPr>
        <w:widowControl w:val="0"/>
        <w:autoSpaceDE w:val="0"/>
        <w:autoSpaceDN w:val="0"/>
        <w:adjustRightInd w:val="0"/>
        <w:ind w:left="1440" w:hanging="1440"/>
      </w:pPr>
      <w:r>
        <w:t>2500.115</w:t>
      </w:r>
      <w:r>
        <w:tab/>
        <w:t>State F</w:t>
      </w:r>
      <w:r w:rsidR="008C1861">
        <w:t>ire</w:t>
      </w:r>
      <w:r>
        <w:t xml:space="preserve"> Marshal Tax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2500.120</w:t>
      </w:r>
      <w:r>
        <w:tab/>
        <w:t>Overpayments and Amendments</w:t>
      </w:r>
    </w:p>
    <w:p w:rsid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2500.130</w:t>
      </w:r>
      <w:r>
        <w:tab/>
        <w:t>Cash Refunds</w:t>
      </w:r>
    </w:p>
    <w:p w:rsidR="00C550CA" w:rsidRPr="009A4477" w:rsidRDefault="009A4477" w:rsidP="009A4477">
      <w:pPr>
        <w:widowControl w:val="0"/>
        <w:autoSpaceDE w:val="0"/>
        <w:autoSpaceDN w:val="0"/>
        <w:adjustRightInd w:val="0"/>
        <w:ind w:left="1440" w:hanging="1440"/>
      </w:pPr>
      <w:r>
        <w:t>2500.140</w:t>
      </w:r>
      <w:r>
        <w:tab/>
        <w:t>Transfer of Overpayments</w:t>
      </w:r>
    </w:p>
    <w:sectPr w:rsidR="00C550CA" w:rsidRPr="009A4477" w:rsidSect="00C550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0CA"/>
    <w:rsid w:val="001B46F5"/>
    <w:rsid w:val="006474F4"/>
    <w:rsid w:val="00701512"/>
    <w:rsid w:val="008C1861"/>
    <w:rsid w:val="009A4477"/>
    <w:rsid w:val="00C06169"/>
    <w:rsid w:val="00C550CA"/>
    <w:rsid w:val="00CB5577"/>
    <w:rsid w:val="00F608A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AFDB16-547E-4C82-A188-DDEA7E289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4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2020-02-24T17:52:00Z</dcterms:created>
  <dcterms:modified xsi:type="dcterms:W3CDTF">2020-02-24T17:52:00Z</dcterms:modified>
</cp:coreProperties>
</file>