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F" w:rsidRDefault="009B785F" w:rsidP="009B78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85F" w:rsidRDefault="009B785F" w:rsidP="009B785F">
      <w:pPr>
        <w:widowControl w:val="0"/>
        <w:autoSpaceDE w:val="0"/>
        <w:autoSpaceDN w:val="0"/>
        <w:adjustRightInd w:val="0"/>
      </w:pPr>
      <w:r>
        <w:t xml:space="preserve">AUTHORITY:  Implementing Sections 429, 478.1 and 530 of the Illinois Insurance Code (Ill. Rev. Stat. 1981, </w:t>
      </w:r>
      <w:proofErr w:type="spellStart"/>
      <w:r>
        <w:t>ch</w:t>
      </w:r>
      <w:proofErr w:type="spellEnd"/>
      <w:r>
        <w:t>. 73, pars. 1036, 1065.18-9 and 1065.77) and implementing and authorized by Section 7-501 of the Illinois Safety Responsibility Law (Ill. Rev. Sta</w:t>
      </w:r>
      <w:r w:rsidR="00BD5C99">
        <w:t xml:space="preserve">t. 1981, </w:t>
      </w:r>
      <w:proofErr w:type="spellStart"/>
      <w:r w:rsidR="00BD5C99">
        <w:t>ch</w:t>
      </w:r>
      <w:proofErr w:type="spellEnd"/>
      <w:r w:rsidR="00BD5C99">
        <w:t>. 95½</w:t>
      </w:r>
      <w:r>
        <w:t xml:space="preserve">, par. 7-501) </w:t>
      </w:r>
    </w:p>
    <w:sectPr w:rsidR="009B785F" w:rsidSect="009B7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85F"/>
    <w:rsid w:val="005C3366"/>
    <w:rsid w:val="009B785F"/>
    <w:rsid w:val="009F71E1"/>
    <w:rsid w:val="00BD5C99"/>
    <w:rsid w:val="00CF6F2F"/>
    <w:rsid w:val="00F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D5C99"/>
    <w:pPr>
      <w:spacing w:after="120"/>
    </w:pPr>
  </w:style>
  <w:style w:type="paragraph" w:styleId="BodyTextIndent">
    <w:name w:val="Body Text Indent"/>
    <w:basedOn w:val="Normal"/>
    <w:rsid w:val="00BD5C9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D5C99"/>
    <w:pPr>
      <w:spacing w:after="120"/>
    </w:pPr>
  </w:style>
  <w:style w:type="paragraph" w:styleId="BodyTextIndent">
    <w:name w:val="Body Text Indent"/>
    <w:basedOn w:val="Normal"/>
    <w:rsid w:val="00BD5C9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429, 478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429, 478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