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E009" w14:textId="77777777" w:rsidR="009962C7" w:rsidRDefault="009962C7" w:rsidP="009962C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8CC6BB3" w14:textId="77777777" w:rsidR="009962C7" w:rsidRDefault="009962C7" w:rsidP="00375CF7">
      <w:pPr>
        <w:widowControl w:val="0"/>
        <w:autoSpaceDE w:val="0"/>
        <w:autoSpaceDN w:val="0"/>
        <w:adjustRightInd w:val="0"/>
      </w:pPr>
    </w:p>
    <w:p w14:paraId="754C6EDE" w14:textId="77777777" w:rsidR="00375CF7" w:rsidRDefault="00375CF7" w:rsidP="00375CF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046275F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2008.10</w:t>
      </w:r>
      <w:r>
        <w:tab/>
        <w:t xml:space="preserve">Authority </w:t>
      </w:r>
    </w:p>
    <w:p w14:paraId="6E613090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2008.20</w:t>
      </w:r>
      <w:r>
        <w:tab/>
        <w:t xml:space="preserve">Purpose </w:t>
      </w:r>
    </w:p>
    <w:p w14:paraId="21910857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2008.30</w:t>
      </w:r>
      <w:r>
        <w:tab/>
        <w:t xml:space="preserve">Applicability and Scope </w:t>
      </w:r>
    </w:p>
    <w:p w14:paraId="53F9A72E" w14:textId="77777777" w:rsidR="00F539F8" w:rsidRDefault="00F539F8" w:rsidP="00375CF7">
      <w:pPr>
        <w:widowControl w:val="0"/>
        <w:autoSpaceDE w:val="0"/>
        <w:autoSpaceDN w:val="0"/>
        <w:adjustRightInd w:val="0"/>
        <w:ind w:left="1440" w:hanging="1440"/>
      </w:pPr>
      <w:r>
        <w:t>2008.35</w:t>
      </w:r>
      <w:r>
        <w:tab/>
        <w:t>Effective Date</w:t>
      </w:r>
      <w:r w:rsidR="00BF76D1">
        <w:t xml:space="preserve"> (Repealed)</w:t>
      </w:r>
    </w:p>
    <w:p w14:paraId="2B8F64AE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2008.40</w:t>
      </w:r>
      <w:r>
        <w:tab/>
        <w:t xml:space="preserve">Definitions </w:t>
      </w:r>
    </w:p>
    <w:p w14:paraId="3716404D" w14:textId="77777777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6BADA2AF" w14:textId="77777777" w:rsidR="009962C7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COVERAGE, POLICY &amp; BENEFIT PROVISIONS</w:t>
      </w:r>
    </w:p>
    <w:p w14:paraId="7F47162C" w14:textId="778933EC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6599D473" w14:textId="6A4354D4" w:rsidR="00AC32A1" w:rsidRDefault="00010801" w:rsidP="00375C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52A86E6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2008.45</w:t>
      </w:r>
      <w:r>
        <w:tab/>
        <w:t xml:space="preserve">Creditable Coverage </w:t>
      </w:r>
    </w:p>
    <w:p w14:paraId="2B861B91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2008.50</w:t>
      </w:r>
      <w:r>
        <w:tab/>
        <w:t xml:space="preserve">Policy Definitions and Terms </w:t>
      </w:r>
    </w:p>
    <w:p w14:paraId="52DC66BC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2008.60</w:t>
      </w:r>
      <w:r>
        <w:tab/>
        <w:t xml:space="preserve">Policy Provisions </w:t>
      </w:r>
    </w:p>
    <w:p w14:paraId="6C5E2B10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2008.61</w:t>
      </w:r>
      <w:r>
        <w:tab/>
        <w:t xml:space="preserve">Benefit Conversion Requirements During Transition (Repealed) </w:t>
      </w:r>
    </w:p>
    <w:p w14:paraId="73A6ECCF" w14:textId="77777777" w:rsidR="00B63349" w:rsidRPr="008B6B8E" w:rsidRDefault="00B63349" w:rsidP="00B63349">
      <w:pPr>
        <w:ind w:left="1440" w:hanging="1440"/>
      </w:pPr>
      <w:r w:rsidRPr="008B6B8E">
        <w:t>2008.63</w:t>
      </w:r>
      <w:r>
        <w:tab/>
      </w:r>
      <w:r w:rsidRPr="008B6B8E">
        <w:t>Standard Medicare Supplement Benefit Plans for 2020 Standardized Medicare Supplement Benefit Plan Policies or Certificates Issued for Delivery to Individuals Newly Eligible for Medicare on or after January 1, 2020</w:t>
      </w:r>
    </w:p>
    <w:p w14:paraId="65D7C5E5" w14:textId="77777777" w:rsidR="00BF76D1" w:rsidRPr="007A21C5" w:rsidRDefault="00BF76D1" w:rsidP="00BF76D1">
      <w:pPr>
        <w:ind w:left="1440" w:hanging="1440"/>
      </w:pPr>
      <w:r w:rsidRPr="007A21C5">
        <w:t>2008.64</w:t>
      </w:r>
      <w:r>
        <w:tab/>
      </w:r>
      <w:r w:rsidRPr="007A21C5">
        <w:t xml:space="preserve">Benefit Standards for 2010 Standardized Medicare Supplement Benefit Plan Policies or Certificates Issued for Delivery </w:t>
      </w:r>
      <w:r w:rsidR="008817FF">
        <w:t xml:space="preserve">with an Effective Date for Coverage </w:t>
      </w:r>
      <w:r w:rsidRPr="007A21C5">
        <w:t xml:space="preserve">on or </w:t>
      </w:r>
      <w:r w:rsidR="00EC0254">
        <w:t>a</w:t>
      </w:r>
      <w:r w:rsidRPr="007A21C5">
        <w:t>fter June 1, 2010</w:t>
      </w:r>
    </w:p>
    <w:p w14:paraId="21CFD668" w14:textId="77777777" w:rsidR="00BF76D1" w:rsidRPr="007A21C5" w:rsidRDefault="00BF76D1" w:rsidP="00BF76D1">
      <w:pPr>
        <w:ind w:left="1440" w:hanging="1440"/>
      </w:pPr>
      <w:r w:rsidRPr="007A21C5">
        <w:t>2008.67</w:t>
      </w:r>
      <w:r>
        <w:tab/>
      </w:r>
      <w:r w:rsidRPr="007A21C5">
        <w:t xml:space="preserve">Standard Medicare Supplement Benefit Plans for 2010 Standardized Medicare Supplement Benefit Plan Policies or Certificates Issued for Delivery </w:t>
      </w:r>
      <w:r w:rsidR="008817FF">
        <w:t xml:space="preserve">with an Effective Date for Coverage </w:t>
      </w:r>
      <w:r w:rsidRPr="007A21C5">
        <w:t xml:space="preserve">on or </w:t>
      </w:r>
      <w:r w:rsidR="00EC0254">
        <w:t>a</w:t>
      </w:r>
      <w:r w:rsidRPr="007A21C5">
        <w:t>fter June 1, 2010</w:t>
      </w:r>
    </w:p>
    <w:p w14:paraId="3D61230E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2008.70</w:t>
      </w:r>
      <w:r>
        <w:tab/>
        <w:t xml:space="preserve">Minimum Benefit Standards for </w:t>
      </w:r>
      <w:r w:rsidR="00BF76D1" w:rsidRPr="007A21C5">
        <w:t>Pre-Standardized Medicare Supplement Benefit Plan</w:t>
      </w:r>
      <w:r w:rsidR="00BF76D1">
        <w:t xml:space="preserve"> </w:t>
      </w:r>
      <w:r>
        <w:t xml:space="preserve">Policies or Certificates Issued for Delivery </w:t>
      </w:r>
      <w:r w:rsidR="00BF76D1">
        <w:t>Prior to February 11, 1992</w:t>
      </w:r>
      <w:r>
        <w:t xml:space="preserve"> </w:t>
      </w:r>
    </w:p>
    <w:p w14:paraId="528AB0AB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2008.71</w:t>
      </w:r>
      <w:r>
        <w:tab/>
        <w:t xml:space="preserve">Benefit Standards for </w:t>
      </w:r>
      <w:r w:rsidR="00BF76D1" w:rsidRPr="007A21C5">
        <w:t>1990 Standardized Medicare Supplement Benefit Plan</w:t>
      </w:r>
      <w:r w:rsidR="00BF76D1">
        <w:t xml:space="preserve"> </w:t>
      </w:r>
      <w:r>
        <w:t xml:space="preserve">Policies or Certificates Issued </w:t>
      </w:r>
      <w:r w:rsidR="00BF76D1">
        <w:t>for Delivery</w:t>
      </w:r>
      <w:r w:rsidR="00EC0254">
        <w:t xml:space="preserve"> after</w:t>
      </w:r>
      <w:r>
        <w:t xml:space="preserve"> </w:t>
      </w:r>
      <w:r w:rsidR="00BF76D1">
        <w:t xml:space="preserve">February 11, 1992 and </w:t>
      </w:r>
      <w:r w:rsidR="000F191A">
        <w:t xml:space="preserve">with an Effective Date for Coverage </w:t>
      </w:r>
      <w:r w:rsidR="00BF76D1">
        <w:t>Prior to June 1, 2010</w:t>
      </w:r>
      <w:r>
        <w:t xml:space="preserve"> </w:t>
      </w:r>
    </w:p>
    <w:p w14:paraId="2DA86F22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2008.72</w:t>
      </w:r>
      <w:r>
        <w:tab/>
        <w:t xml:space="preserve">Standard Medicare Supplement Benefit Plans </w:t>
      </w:r>
      <w:r w:rsidR="00BF76D1" w:rsidRPr="007A21C5">
        <w:t xml:space="preserve">for 1990 Standardized Medicare Supplement Benefit Plan Policies or Certificates Issued for Delivery on or </w:t>
      </w:r>
      <w:r w:rsidR="0042099D">
        <w:t>a</w:t>
      </w:r>
      <w:r w:rsidR="00BF76D1" w:rsidRPr="007A21C5">
        <w:t xml:space="preserve">fter February 11, 1992 and </w:t>
      </w:r>
      <w:r w:rsidR="000F191A">
        <w:t xml:space="preserve">with an Effective Date for Coverage </w:t>
      </w:r>
      <w:r w:rsidR="00BF76D1" w:rsidRPr="007A21C5">
        <w:t>Prior to June 1, 2010</w:t>
      </w:r>
    </w:p>
    <w:p w14:paraId="31BC2B1E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2008.73</w:t>
      </w:r>
      <w:r>
        <w:tab/>
        <w:t xml:space="preserve">Medicare Select Policies and Certificates </w:t>
      </w:r>
    </w:p>
    <w:p w14:paraId="1ACEE77B" w14:textId="77777777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0E931B66" w14:textId="77777777" w:rsidR="009962C7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ENROLLMENT &amp; ELIGIBILITY</w:t>
      </w:r>
    </w:p>
    <w:p w14:paraId="5E45A869" w14:textId="77777777" w:rsidR="00AC32A1" w:rsidRDefault="00AC32A1" w:rsidP="00375CF7">
      <w:pPr>
        <w:widowControl w:val="0"/>
        <w:autoSpaceDE w:val="0"/>
        <w:autoSpaceDN w:val="0"/>
        <w:adjustRightInd w:val="0"/>
        <w:ind w:left="1440" w:hanging="1440"/>
      </w:pPr>
    </w:p>
    <w:p w14:paraId="3C8ED6FF" w14:textId="7F38C292" w:rsidR="009962C7" w:rsidRDefault="00010801" w:rsidP="00375C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EDABE4A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2008.74</w:t>
      </w:r>
      <w:r>
        <w:tab/>
        <w:t xml:space="preserve">Open Enrollment </w:t>
      </w:r>
    </w:p>
    <w:p w14:paraId="38C30BED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2008.75</w:t>
      </w:r>
      <w:r>
        <w:tab/>
        <w:t xml:space="preserve">Guaranteed Issue for Eligible Persons </w:t>
      </w:r>
    </w:p>
    <w:p w14:paraId="2DAD6448" w14:textId="77777777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6FECE82F" w14:textId="77777777" w:rsidR="009962C7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CLAIMS, REFUNDS &amp; CREDITS </w:t>
      </w:r>
    </w:p>
    <w:p w14:paraId="6E943E98" w14:textId="315A9D16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7C491FC4" w14:textId="6960E867" w:rsidR="00AC32A1" w:rsidRDefault="00010801" w:rsidP="00375C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832403C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2008.76</w:t>
      </w:r>
      <w:r>
        <w:tab/>
        <w:t xml:space="preserve">Standards for Claims Payment </w:t>
      </w:r>
    </w:p>
    <w:p w14:paraId="4AD710BE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2008.80</w:t>
      </w:r>
      <w:r>
        <w:tab/>
        <w:t xml:space="preserve">Loss Ratio Standards and Refund or Credit of Premium </w:t>
      </w:r>
    </w:p>
    <w:p w14:paraId="37AA25C9" w14:textId="77777777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157864EB" w14:textId="77777777" w:rsidR="00307F3F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RATES, COMPENSATION AGREEMENTS,</w:t>
      </w:r>
    </w:p>
    <w:p w14:paraId="46C43721" w14:textId="77777777" w:rsidR="009962C7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DISCLOSURE, REPLACEMENT &amp; MARKETING </w:t>
      </w:r>
    </w:p>
    <w:p w14:paraId="7083C9D2" w14:textId="49CA5F96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73C1ECC2" w14:textId="7CAF670E" w:rsidR="00AC32A1" w:rsidRDefault="00010801" w:rsidP="00375C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AE27F85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2008.81</w:t>
      </w:r>
      <w:r>
        <w:tab/>
        <w:t xml:space="preserve">Filing and Approval of Policies and Certificates and Premium Rates </w:t>
      </w:r>
    </w:p>
    <w:p w14:paraId="2E42B91B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2008.82</w:t>
      </w:r>
      <w:r>
        <w:tab/>
        <w:t xml:space="preserve">Permitted Compensation Arrangements </w:t>
      </w:r>
    </w:p>
    <w:p w14:paraId="50C40598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2008.90</w:t>
      </w:r>
      <w:r>
        <w:tab/>
        <w:t xml:space="preserve">Required Disclosure Provisions </w:t>
      </w:r>
    </w:p>
    <w:p w14:paraId="0B176852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2008.91</w:t>
      </w:r>
      <w:r>
        <w:tab/>
        <w:t xml:space="preserve">Instructions for Use of the Disclosure Statements for Health Insurance Policies Sold to Medicare Beneficiaries that Duplicate Medicare </w:t>
      </w:r>
    </w:p>
    <w:p w14:paraId="1C09CBF0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2008.100</w:t>
      </w:r>
      <w:r>
        <w:tab/>
        <w:t xml:space="preserve">Requirements for Application Forms and Replacement Coverage </w:t>
      </w:r>
    </w:p>
    <w:p w14:paraId="3EE167DE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2008.101</w:t>
      </w:r>
      <w:r>
        <w:tab/>
        <w:t xml:space="preserve">Standards for Marketing </w:t>
      </w:r>
    </w:p>
    <w:p w14:paraId="685A7388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2008.102</w:t>
      </w:r>
      <w:r>
        <w:tab/>
        <w:t xml:space="preserve">Appropriateness of Recommended Purchase and Excessive Insurance </w:t>
      </w:r>
    </w:p>
    <w:p w14:paraId="710F17F9" w14:textId="77777777" w:rsidR="009962C7" w:rsidRDefault="009962C7" w:rsidP="009D2CC8">
      <w:pPr>
        <w:widowControl w:val="0"/>
        <w:autoSpaceDE w:val="0"/>
        <w:autoSpaceDN w:val="0"/>
        <w:adjustRightInd w:val="0"/>
        <w:ind w:left="1440" w:hanging="1440"/>
      </w:pPr>
    </w:p>
    <w:p w14:paraId="6B17970D" w14:textId="77777777" w:rsidR="009962C7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REPORTING &amp; PROHIBITIONS</w:t>
      </w:r>
    </w:p>
    <w:p w14:paraId="030AC7A3" w14:textId="03A9214E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0A6F6875" w14:textId="15701979" w:rsidR="00AC32A1" w:rsidRDefault="00010801" w:rsidP="00375C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88DF5D3" w14:textId="77777777" w:rsidR="00010801" w:rsidRDefault="00010801" w:rsidP="00375CF7">
      <w:pPr>
        <w:widowControl w:val="0"/>
        <w:autoSpaceDE w:val="0"/>
        <w:autoSpaceDN w:val="0"/>
        <w:adjustRightInd w:val="0"/>
        <w:ind w:left="1440" w:hanging="1440"/>
      </w:pPr>
    </w:p>
    <w:p w14:paraId="4F9959B5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2008.103</w:t>
      </w:r>
      <w:r>
        <w:tab/>
        <w:t xml:space="preserve">Reporting of Multiple Policies </w:t>
      </w:r>
    </w:p>
    <w:p w14:paraId="49135603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2008.104</w:t>
      </w:r>
      <w:r>
        <w:tab/>
        <w:t xml:space="preserve">Prohibition Against Preexisting Conditions, Waiting Periods, Elimination Periods and Probationary Periods in Replacement Policies or Certificates </w:t>
      </w:r>
    </w:p>
    <w:p w14:paraId="05D79918" w14:textId="77777777" w:rsidR="00BF76D1" w:rsidRPr="007A21C5" w:rsidRDefault="00BF76D1" w:rsidP="00BF76D1">
      <w:r w:rsidRPr="007A21C5">
        <w:t>2008.107</w:t>
      </w:r>
      <w:r>
        <w:tab/>
      </w:r>
      <w:r w:rsidRPr="007A21C5">
        <w:t>Prohibition Against Use of Genetic Information and Requests for Genetic Testing</w:t>
      </w:r>
    </w:p>
    <w:p w14:paraId="3B18E5B1" w14:textId="77777777" w:rsidR="009962C7" w:rsidRDefault="009962C7" w:rsidP="00375CF7">
      <w:pPr>
        <w:widowControl w:val="0"/>
        <w:autoSpaceDE w:val="0"/>
        <w:autoSpaceDN w:val="0"/>
        <w:adjustRightInd w:val="0"/>
        <w:ind w:left="1440" w:hanging="1440"/>
      </w:pPr>
    </w:p>
    <w:p w14:paraId="45308514" w14:textId="77777777" w:rsidR="009962C7" w:rsidRDefault="009962C7" w:rsidP="009962C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MISCELLANEOUS PROVISIONS</w:t>
      </w:r>
    </w:p>
    <w:p w14:paraId="176606CF" w14:textId="77777777" w:rsidR="00AC32A1" w:rsidRDefault="00AC32A1" w:rsidP="00375CF7">
      <w:pPr>
        <w:widowControl w:val="0"/>
        <w:autoSpaceDE w:val="0"/>
        <w:autoSpaceDN w:val="0"/>
        <w:adjustRightInd w:val="0"/>
        <w:ind w:left="1440" w:hanging="1440"/>
      </w:pPr>
    </w:p>
    <w:p w14:paraId="716E1892" w14:textId="75D84D80" w:rsidR="009962C7" w:rsidRDefault="00010801" w:rsidP="00375CF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7B17DBF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2008.110</w:t>
      </w:r>
      <w:r>
        <w:tab/>
        <w:t xml:space="preserve">Severability </w:t>
      </w:r>
    </w:p>
    <w:p w14:paraId="5F31C0A8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  <w:r>
        <w:t>2008.120</w:t>
      </w:r>
      <w:r>
        <w:tab/>
        <w:t xml:space="preserve">Effective Date (Repealed) </w:t>
      </w:r>
    </w:p>
    <w:p w14:paraId="12B8D6AF" w14:textId="77777777" w:rsidR="00375CF7" w:rsidRDefault="00375CF7" w:rsidP="00375CF7">
      <w:pPr>
        <w:widowControl w:val="0"/>
        <w:autoSpaceDE w:val="0"/>
        <w:autoSpaceDN w:val="0"/>
        <w:adjustRightInd w:val="0"/>
        <w:ind w:left="1440" w:hanging="1440"/>
      </w:pPr>
    </w:p>
    <w:p w14:paraId="5810AF65" w14:textId="77777777" w:rsidR="00375CF7" w:rsidRPr="00BF76D1" w:rsidRDefault="0012305C" w:rsidP="009D2CC8">
      <w:pPr>
        <w:tabs>
          <w:tab w:val="left" w:pos="2520"/>
        </w:tabs>
      </w:pPr>
      <w:proofErr w:type="spellStart"/>
      <w:r w:rsidRPr="00BF76D1">
        <w:t>2008.</w:t>
      </w:r>
      <w:r w:rsidR="00375CF7" w:rsidRPr="00BF76D1">
        <w:t>APPENDIX</w:t>
      </w:r>
      <w:proofErr w:type="spellEnd"/>
      <w:r w:rsidR="00375CF7" w:rsidRPr="00BF76D1">
        <w:t xml:space="preserve"> A</w:t>
      </w:r>
      <w:r w:rsidR="00375CF7" w:rsidRPr="00BF76D1">
        <w:tab/>
        <w:t xml:space="preserve">Policy Checklist </w:t>
      </w:r>
    </w:p>
    <w:p w14:paraId="13259BE6" w14:textId="77777777" w:rsidR="00375CF7" w:rsidRDefault="0012305C" w:rsidP="009D2CC8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B</w:t>
      </w:r>
      <w:r w:rsidR="00375CF7">
        <w:tab/>
        <w:t>Outline of Medicare Supplement Coverage</w:t>
      </w:r>
      <w:r>
        <w:t xml:space="preserve"> – </w:t>
      </w:r>
      <w:r w:rsidR="00375CF7">
        <w:t xml:space="preserve">Cover Page </w:t>
      </w:r>
      <w:r w:rsidR="00BF76D1" w:rsidRPr="007A21C5">
        <w:t>for Medicare Supplement Plans Sold Prior to June 1, 2010</w:t>
      </w:r>
    </w:p>
    <w:p w14:paraId="24DA70BE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C</w:t>
      </w:r>
      <w:r w:rsidR="00375CF7">
        <w:tab/>
        <w:t xml:space="preserve">Plan A </w:t>
      </w:r>
      <w:r w:rsidR="00BF76D1" w:rsidRPr="007A21C5">
        <w:t>(for plans issued prior to June 1, 2010)</w:t>
      </w:r>
    </w:p>
    <w:p w14:paraId="6B23E69D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D</w:t>
      </w:r>
      <w:r w:rsidR="00375CF7">
        <w:tab/>
        <w:t xml:space="preserve">Plan B </w:t>
      </w:r>
      <w:r w:rsidR="00BF76D1" w:rsidRPr="007A21C5">
        <w:t>(for plans issued prior to June 1, 2010)</w:t>
      </w:r>
    </w:p>
    <w:p w14:paraId="5B52FAB6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E</w:t>
      </w:r>
      <w:r w:rsidR="00375CF7">
        <w:tab/>
        <w:t xml:space="preserve">Plan C </w:t>
      </w:r>
      <w:r w:rsidR="00BF76D1" w:rsidRPr="007A21C5">
        <w:t>(for plans issued prior to June 1, 2010)</w:t>
      </w:r>
    </w:p>
    <w:p w14:paraId="196904B1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F</w:t>
      </w:r>
      <w:r w:rsidR="00375CF7">
        <w:tab/>
        <w:t xml:space="preserve">Plan D </w:t>
      </w:r>
      <w:r w:rsidR="00BF76D1" w:rsidRPr="007A21C5">
        <w:t>(for plans issued prior to June 1, 2010)</w:t>
      </w:r>
    </w:p>
    <w:p w14:paraId="6CE5B558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G</w:t>
      </w:r>
      <w:r w:rsidR="00375CF7">
        <w:tab/>
        <w:t xml:space="preserve">Plan E </w:t>
      </w:r>
      <w:r w:rsidR="003E70AF" w:rsidRPr="001216A9">
        <w:t>(not available after May 31, 2010)</w:t>
      </w:r>
    </w:p>
    <w:p w14:paraId="436ACFE7" w14:textId="77777777" w:rsidR="00375CF7" w:rsidRDefault="0012305C" w:rsidP="009D2CC8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H</w:t>
      </w:r>
      <w:r w:rsidR="00375CF7">
        <w:tab/>
        <w:t xml:space="preserve">Plan F or High Deductible Plan F </w:t>
      </w:r>
      <w:r w:rsidR="003E70AF" w:rsidRPr="001216A9">
        <w:t>(for plans issued prior to June 1, 2010)</w:t>
      </w:r>
    </w:p>
    <w:p w14:paraId="73B6B026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I</w:t>
      </w:r>
      <w:r w:rsidR="00375CF7">
        <w:tab/>
        <w:t xml:space="preserve">Plan G </w:t>
      </w:r>
      <w:r w:rsidR="003E70AF" w:rsidRPr="001216A9">
        <w:t>(for plans issued prior to June 1, 2010)</w:t>
      </w:r>
    </w:p>
    <w:p w14:paraId="42909CD6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J</w:t>
      </w:r>
      <w:r w:rsidR="00375CF7">
        <w:tab/>
        <w:t xml:space="preserve">Plan H </w:t>
      </w:r>
      <w:r w:rsidR="003E70AF" w:rsidRPr="001216A9">
        <w:t>(not available after May 31, 2010)</w:t>
      </w:r>
    </w:p>
    <w:p w14:paraId="40DDA179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K</w:t>
      </w:r>
      <w:r w:rsidR="00375CF7">
        <w:tab/>
        <w:t xml:space="preserve">Plan I </w:t>
      </w:r>
      <w:r w:rsidR="003E70AF" w:rsidRPr="001216A9">
        <w:t>(not available after May 31, 2010)</w:t>
      </w:r>
    </w:p>
    <w:p w14:paraId="11886FBC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L</w:t>
      </w:r>
      <w:r w:rsidR="00375CF7">
        <w:tab/>
        <w:t xml:space="preserve">Plan J or High Deductible Plan J </w:t>
      </w:r>
      <w:r w:rsidR="003E70AF" w:rsidRPr="001216A9">
        <w:t>(not available after May 31, 2010)</w:t>
      </w:r>
    </w:p>
    <w:p w14:paraId="3A332B6E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M</w:t>
      </w:r>
      <w:r w:rsidR="00375CF7">
        <w:tab/>
      </w:r>
      <w:r w:rsidR="009962C7">
        <w:t>Plan K</w:t>
      </w:r>
      <w:r w:rsidR="00375CF7">
        <w:t xml:space="preserve"> </w:t>
      </w:r>
      <w:r w:rsidR="003E70AF" w:rsidRPr="001216A9">
        <w:t>(for plans issued prior to June 1, 2010)</w:t>
      </w:r>
    </w:p>
    <w:p w14:paraId="5815F446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N</w:t>
      </w:r>
      <w:r w:rsidR="00375CF7">
        <w:tab/>
      </w:r>
      <w:r w:rsidR="009962C7">
        <w:t>Plan L</w:t>
      </w:r>
      <w:r w:rsidR="003E70AF">
        <w:t xml:space="preserve"> </w:t>
      </w:r>
      <w:r w:rsidR="003E70AF" w:rsidRPr="001216A9">
        <w:t>(for plans issued prior to June 1, 2010)</w:t>
      </w:r>
    </w:p>
    <w:p w14:paraId="5D490F0C" w14:textId="77777777" w:rsidR="00375CF7" w:rsidRDefault="0012305C" w:rsidP="009D2CC8">
      <w:pPr>
        <w:widowControl w:val="0"/>
        <w:tabs>
          <w:tab w:val="left" w:pos="2520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O</w:t>
      </w:r>
      <w:r w:rsidR="00375CF7">
        <w:tab/>
        <w:t xml:space="preserve">Notice of Medicare Changes </w:t>
      </w:r>
      <w:r w:rsidR="009962C7">
        <w:t>(Renumbered)</w:t>
      </w:r>
    </w:p>
    <w:p w14:paraId="56D33598" w14:textId="77777777" w:rsidR="00375CF7" w:rsidRDefault="0012305C" w:rsidP="00F01C50">
      <w:pPr>
        <w:widowControl w:val="0"/>
        <w:tabs>
          <w:tab w:val="left" w:pos="2448"/>
        </w:tabs>
        <w:autoSpaceDE w:val="0"/>
        <w:autoSpaceDN w:val="0"/>
        <w:adjustRightInd w:val="0"/>
        <w:ind w:left="2907" w:hanging="2907"/>
      </w:pPr>
      <w:proofErr w:type="spellStart"/>
      <w:r>
        <w:lastRenderedPageBreak/>
        <w:t>2008.</w:t>
      </w:r>
      <w:r w:rsidR="00375CF7">
        <w:t>APPENDIX</w:t>
      </w:r>
      <w:proofErr w:type="spellEnd"/>
      <w:r w:rsidR="00375CF7">
        <w:t xml:space="preserve"> P</w:t>
      </w:r>
      <w:r w:rsidR="00375CF7">
        <w:tab/>
        <w:t xml:space="preserve">Medicare Supplement Policies Report </w:t>
      </w:r>
      <w:r w:rsidR="009962C7">
        <w:t>(Renumbered)</w:t>
      </w:r>
    </w:p>
    <w:p w14:paraId="7FBBFA2E" w14:textId="77777777" w:rsidR="00375CF7" w:rsidRDefault="0012305C" w:rsidP="00F01C50">
      <w:pPr>
        <w:widowControl w:val="0"/>
        <w:tabs>
          <w:tab w:val="left" w:pos="2448"/>
        </w:tabs>
        <w:autoSpaceDE w:val="0"/>
        <w:autoSpaceDN w:val="0"/>
        <w:adjustRightInd w:val="0"/>
        <w:ind w:left="2907" w:hanging="2907"/>
      </w:pPr>
      <w:proofErr w:type="spellStart"/>
      <w:r>
        <w:t>2008.</w:t>
      </w:r>
      <w:r w:rsidR="00375CF7">
        <w:t>APPENDIX</w:t>
      </w:r>
      <w:proofErr w:type="spellEnd"/>
      <w:r w:rsidR="00375CF7">
        <w:t xml:space="preserve"> Q</w:t>
      </w:r>
      <w:r w:rsidR="00375CF7">
        <w:tab/>
        <w:t xml:space="preserve">Disclosure Statements </w:t>
      </w:r>
      <w:r w:rsidR="009962C7">
        <w:t>(Renumbered)</w:t>
      </w:r>
    </w:p>
    <w:p w14:paraId="6979C17A" w14:textId="77777777" w:rsidR="009962C7" w:rsidRDefault="009962C7" w:rsidP="00F01C50">
      <w:pPr>
        <w:widowControl w:val="0"/>
        <w:tabs>
          <w:tab w:val="left" w:pos="2430"/>
        </w:tabs>
        <w:autoSpaceDE w:val="0"/>
        <w:autoSpaceDN w:val="0"/>
        <w:adjustRightInd w:val="0"/>
        <w:ind w:left="2448" w:hanging="2448"/>
      </w:pPr>
      <w:proofErr w:type="spellStart"/>
      <w:r>
        <w:t>2008.APPENDIX</w:t>
      </w:r>
      <w:proofErr w:type="spellEnd"/>
      <w:r>
        <w:t xml:space="preserve"> R</w:t>
      </w:r>
      <w:r>
        <w:tab/>
        <w:t xml:space="preserve">Notice to Applicant Regarding Replacement of </w:t>
      </w:r>
      <w:r w:rsidR="009F5811">
        <w:t>Medicare Supplement Insurance or Medicare Advantage</w:t>
      </w:r>
    </w:p>
    <w:p w14:paraId="7F004E71" w14:textId="77777777" w:rsidR="009962C7" w:rsidRDefault="009962C7" w:rsidP="00F01C50">
      <w:pPr>
        <w:widowControl w:val="0"/>
        <w:tabs>
          <w:tab w:val="left" w:pos="2448"/>
        </w:tabs>
        <w:autoSpaceDE w:val="0"/>
        <w:autoSpaceDN w:val="0"/>
        <w:adjustRightInd w:val="0"/>
        <w:ind w:left="2907" w:hanging="2907"/>
      </w:pPr>
      <w:proofErr w:type="spellStart"/>
      <w:r>
        <w:t>2008.APPENDIX</w:t>
      </w:r>
      <w:proofErr w:type="spellEnd"/>
      <w:r>
        <w:t xml:space="preserve"> S</w:t>
      </w:r>
      <w:r>
        <w:tab/>
      </w:r>
      <w:r w:rsidDel="009962C7">
        <w:t>Medicare Supplement Refund Calculation Format</w:t>
      </w:r>
    </w:p>
    <w:p w14:paraId="49CE3F2F" w14:textId="77777777" w:rsidR="009962C7" w:rsidRDefault="009962C7" w:rsidP="00F01C50">
      <w:pPr>
        <w:widowControl w:val="0"/>
        <w:tabs>
          <w:tab w:val="left" w:pos="2448"/>
        </w:tabs>
        <w:autoSpaceDE w:val="0"/>
        <w:autoSpaceDN w:val="0"/>
        <w:adjustRightInd w:val="0"/>
        <w:ind w:left="2907" w:hanging="2907"/>
      </w:pPr>
      <w:proofErr w:type="spellStart"/>
      <w:r>
        <w:t>2008.APPENDIX</w:t>
      </w:r>
      <w:proofErr w:type="spellEnd"/>
      <w:r>
        <w:t xml:space="preserve"> T</w:t>
      </w:r>
      <w:r>
        <w:tab/>
        <w:t>Notice of Medicare Changes</w:t>
      </w:r>
    </w:p>
    <w:p w14:paraId="085ACAEA" w14:textId="77777777" w:rsidR="009962C7" w:rsidRDefault="009962C7" w:rsidP="00F01C50">
      <w:pPr>
        <w:widowControl w:val="0"/>
        <w:tabs>
          <w:tab w:val="left" w:pos="2448"/>
        </w:tabs>
        <w:autoSpaceDE w:val="0"/>
        <w:autoSpaceDN w:val="0"/>
        <w:adjustRightInd w:val="0"/>
        <w:ind w:left="2907" w:hanging="2907"/>
      </w:pPr>
      <w:proofErr w:type="spellStart"/>
      <w:r>
        <w:t>2008.APPENDIX</w:t>
      </w:r>
      <w:proofErr w:type="spellEnd"/>
      <w:r>
        <w:t xml:space="preserve"> U</w:t>
      </w:r>
      <w:r>
        <w:tab/>
        <w:t>Medicare Supplement Policies Report</w:t>
      </w:r>
    </w:p>
    <w:p w14:paraId="1E272882" w14:textId="77777777" w:rsidR="009962C7" w:rsidRDefault="009962C7" w:rsidP="00F01C50">
      <w:pPr>
        <w:widowControl w:val="0"/>
        <w:tabs>
          <w:tab w:val="left" w:pos="2448"/>
        </w:tabs>
        <w:autoSpaceDE w:val="0"/>
        <w:autoSpaceDN w:val="0"/>
        <w:adjustRightInd w:val="0"/>
        <w:ind w:left="2907" w:hanging="2907"/>
      </w:pPr>
      <w:proofErr w:type="spellStart"/>
      <w:r>
        <w:t>2008.APPENDIX</w:t>
      </w:r>
      <w:proofErr w:type="spellEnd"/>
      <w:r>
        <w:t xml:space="preserve"> V</w:t>
      </w:r>
      <w:r>
        <w:tab/>
        <w:t>Disclosure Statements</w:t>
      </w:r>
    </w:p>
    <w:p w14:paraId="5F49D13A" w14:textId="77777777" w:rsidR="003E70AF" w:rsidRPr="001216A9" w:rsidRDefault="003E70AF" w:rsidP="00F01C50">
      <w:pPr>
        <w:tabs>
          <w:tab w:val="left" w:pos="2448"/>
        </w:tabs>
        <w:ind w:left="2457" w:hanging="2475"/>
      </w:pPr>
      <w:proofErr w:type="spellStart"/>
      <w:r w:rsidRPr="001216A9">
        <w:t>2008.APPENDIX</w:t>
      </w:r>
      <w:proofErr w:type="spellEnd"/>
      <w:r w:rsidRPr="001216A9">
        <w:t xml:space="preserve"> W</w:t>
      </w:r>
      <w:r>
        <w:tab/>
      </w:r>
      <w:r w:rsidRPr="001216A9">
        <w:t xml:space="preserve">Outline of Medicare Supplement Coverage – Cover Page for Medicare Supplement Plans Sold on or </w:t>
      </w:r>
      <w:r w:rsidR="00EC0254">
        <w:t>a</w:t>
      </w:r>
      <w:r w:rsidRPr="001216A9">
        <w:t>fter June 1, 2010</w:t>
      </w:r>
    </w:p>
    <w:p w14:paraId="2DEC7B48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AA</w:t>
      </w:r>
      <w:r>
        <w:tab/>
      </w:r>
      <w:r w:rsidRPr="001216A9">
        <w:t>Plan A (for plans issued on or after June 1, 2010)</w:t>
      </w:r>
    </w:p>
    <w:p w14:paraId="6442517F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BB</w:t>
      </w:r>
      <w:r>
        <w:tab/>
      </w:r>
      <w:r w:rsidRPr="001216A9">
        <w:t>Plan B (for plans issued on or after June 1, 2010)</w:t>
      </w:r>
    </w:p>
    <w:p w14:paraId="5F3D54E5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CC</w:t>
      </w:r>
      <w:r>
        <w:tab/>
      </w:r>
      <w:r w:rsidRPr="001216A9">
        <w:t>Plan C (for plans issued on or after June 1, 2010)</w:t>
      </w:r>
    </w:p>
    <w:p w14:paraId="4EEEB446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DD</w:t>
      </w:r>
      <w:r>
        <w:tab/>
      </w:r>
      <w:r w:rsidRPr="001216A9">
        <w:t>Plan D (for plans issued on or after June 1, 2010)</w:t>
      </w:r>
    </w:p>
    <w:p w14:paraId="3686CE87" w14:textId="77777777" w:rsidR="003E70AF" w:rsidRPr="001216A9" w:rsidRDefault="003E70AF" w:rsidP="00F01C50">
      <w:pPr>
        <w:tabs>
          <w:tab w:val="left" w:pos="2448"/>
        </w:tabs>
        <w:ind w:left="2448" w:hanging="2466"/>
      </w:pPr>
      <w:proofErr w:type="spellStart"/>
      <w:r w:rsidRPr="001216A9">
        <w:t>2008.APPENDIX</w:t>
      </w:r>
      <w:proofErr w:type="spellEnd"/>
      <w:r w:rsidRPr="001216A9">
        <w:t xml:space="preserve"> EE</w:t>
      </w:r>
      <w:r>
        <w:tab/>
      </w:r>
      <w:r w:rsidRPr="001216A9">
        <w:t>Plan F or High Deductible Plan F (for plans issued on or after June 1, 2010)</w:t>
      </w:r>
    </w:p>
    <w:p w14:paraId="6CADD680" w14:textId="77777777" w:rsidR="003E70AF" w:rsidRPr="001216A9" w:rsidRDefault="003E70AF" w:rsidP="00B63349">
      <w:pPr>
        <w:tabs>
          <w:tab w:val="left" w:pos="2448"/>
        </w:tabs>
        <w:ind w:left="2430" w:hanging="2430"/>
      </w:pPr>
      <w:proofErr w:type="spellStart"/>
      <w:r w:rsidRPr="001216A9">
        <w:t>2008.APPENDIX</w:t>
      </w:r>
      <w:proofErr w:type="spellEnd"/>
      <w:r w:rsidRPr="001216A9">
        <w:t xml:space="preserve"> FF</w:t>
      </w:r>
      <w:r>
        <w:tab/>
      </w:r>
      <w:r w:rsidRPr="001216A9">
        <w:t xml:space="preserve">Plan G </w:t>
      </w:r>
      <w:r w:rsidR="00B63349">
        <w:t xml:space="preserve">or High Deductible Plan G </w:t>
      </w:r>
      <w:r w:rsidRPr="001216A9">
        <w:t>(for plans issued on or after June 1, 2010)</w:t>
      </w:r>
    </w:p>
    <w:p w14:paraId="640AD4F3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GG</w:t>
      </w:r>
      <w:r>
        <w:tab/>
      </w:r>
      <w:r w:rsidRPr="001216A9">
        <w:t>Plan K (for plans issued on or after June 1, 2010)</w:t>
      </w:r>
    </w:p>
    <w:p w14:paraId="0E985036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HH</w:t>
      </w:r>
      <w:r>
        <w:tab/>
      </w:r>
      <w:r w:rsidRPr="001216A9">
        <w:t>Plan L (for plans issued on or after June 1, 2010)</w:t>
      </w:r>
    </w:p>
    <w:p w14:paraId="0449EA9B" w14:textId="77777777" w:rsidR="003E70AF" w:rsidRPr="001216A9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II</w:t>
      </w:r>
      <w:r>
        <w:tab/>
      </w:r>
      <w:r w:rsidRPr="001216A9">
        <w:t>Plan M (for plans issued on or after June 1, 2010)</w:t>
      </w:r>
    </w:p>
    <w:p w14:paraId="22B9FE9F" w14:textId="77777777" w:rsidR="003E70AF" w:rsidRDefault="003E70AF" w:rsidP="00F01C50">
      <w:pPr>
        <w:tabs>
          <w:tab w:val="left" w:pos="2448"/>
        </w:tabs>
      </w:pPr>
      <w:proofErr w:type="spellStart"/>
      <w:r w:rsidRPr="001216A9">
        <w:t>2008.APPENDIX</w:t>
      </w:r>
      <w:proofErr w:type="spellEnd"/>
      <w:r w:rsidRPr="001216A9">
        <w:t xml:space="preserve"> JJ</w:t>
      </w:r>
      <w:r>
        <w:tab/>
      </w:r>
      <w:r w:rsidRPr="001216A9">
        <w:t>Plan N (for plans issued on or after June 1, 2010)</w:t>
      </w:r>
    </w:p>
    <w:sectPr w:rsidR="003E70AF" w:rsidSect="00375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CF7"/>
    <w:rsid w:val="00010801"/>
    <w:rsid w:val="00080A08"/>
    <w:rsid w:val="000A68EE"/>
    <w:rsid w:val="000F191A"/>
    <w:rsid w:val="0012305C"/>
    <w:rsid w:val="00307F3F"/>
    <w:rsid w:val="00375730"/>
    <w:rsid w:val="00375CF7"/>
    <w:rsid w:val="0039252E"/>
    <w:rsid w:val="003E70AF"/>
    <w:rsid w:val="0042099D"/>
    <w:rsid w:val="00516975"/>
    <w:rsid w:val="006B67CB"/>
    <w:rsid w:val="008817FF"/>
    <w:rsid w:val="009962C7"/>
    <w:rsid w:val="009D2CC8"/>
    <w:rsid w:val="009F5811"/>
    <w:rsid w:val="00AC32A1"/>
    <w:rsid w:val="00B63349"/>
    <w:rsid w:val="00BF4BC5"/>
    <w:rsid w:val="00BF76D1"/>
    <w:rsid w:val="00DB148D"/>
    <w:rsid w:val="00EC0254"/>
    <w:rsid w:val="00F01C50"/>
    <w:rsid w:val="00F539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61D0A"/>
  <w15:docId w15:val="{56919B49-9CE1-4A54-90E3-43BD6BB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2023-10-20T19:26:00Z</dcterms:created>
  <dcterms:modified xsi:type="dcterms:W3CDTF">2023-11-17T15:40:00Z</dcterms:modified>
</cp:coreProperties>
</file>