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3AA" w:rsidRDefault="008833AA" w:rsidP="008833AA">
      <w:pPr>
        <w:widowControl w:val="0"/>
        <w:autoSpaceDE w:val="0"/>
        <w:autoSpaceDN w:val="0"/>
        <w:adjustRightInd w:val="0"/>
      </w:pPr>
      <w:r>
        <w:t>Section</w:t>
      </w:r>
    </w:p>
    <w:p w:rsidR="008833AA" w:rsidRDefault="008833AA" w:rsidP="008833AA">
      <w:pPr>
        <w:widowControl w:val="0"/>
        <w:autoSpaceDE w:val="0"/>
        <w:autoSpaceDN w:val="0"/>
        <w:adjustRightInd w:val="0"/>
        <w:ind w:left="1440" w:hanging="1440"/>
      </w:pPr>
      <w:r>
        <w:t>1406.10</w:t>
      </w:r>
      <w:r>
        <w:tab/>
        <w:t xml:space="preserve">Purpose </w:t>
      </w:r>
    </w:p>
    <w:p w:rsidR="008833AA" w:rsidRDefault="008833AA" w:rsidP="008833AA">
      <w:pPr>
        <w:widowControl w:val="0"/>
        <w:autoSpaceDE w:val="0"/>
        <w:autoSpaceDN w:val="0"/>
        <w:adjustRightInd w:val="0"/>
        <w:ind w:left="1440" w:hanging="1440"/>
      </w:pPr>
      <w:r>
        <w:t>1406.20</w:t>
      </w:r>
      <w:r>
        <w:tab/>
        <w:t xml:space="preserve">Applicability and Scope </w:t>
      </w:r>
    </w:p>
    <w:p w:rsidR="008833AA" w:rsidRDefault="008833AA" w:rsidP="008833AA">
      <w:pPr>
        <w:widowControl w:val="0"/>
        <w:autoSpaceDE w:val="0"/>
        <w:autoSpaceDN w:val="0"/>
        <w:adjustRightInd w:val="0"/>
        <w:ind w:left="1440" w:hanging="1440"/>
      </w:pPr>
      <w:r>
        <w:t>1406.30</w:t>
      </w:r>
      <w:r>
        <w:tab/>
        <w:t xml:space="preserve">Definitions </w:t>
      </w:r>
    </w:p>
    <w:p w:rsidR="008833AA" w:rsidRDefault="008833AA" w:rsidP="008833AA">
      <w:pPr>
        <w:widowControl w:val="0"/>
        <w:autoSpaceDE w:val="0"/>
        <w:autoSpaceDN w:val="0"/>
        <w:adjustRightInd w:val="0"/>
        <w:ind w:left="1440" w:hanging="1440"/>
      </w:pPr>
      <w:r>
        <w:t>1406.40</w:t>
      </w:r>
      <w:r>
        <w:tab/>
        <w:t xml:space="preserve">Policies to Be Illustrated </w:t>
      </w:r>
    </w:p>
    <w:p w:rsidR="008833AA" w:rsidRDefault="008833AA" w:rsidP="008833AA">
      <w:pPr>
        <w:widowControl w:val="0"/>
        <w:autoSpaceDE w:val="0"/>
        <w:autoSpaceDN w:val="0"/>
        <w:adjustRightInd w:val="0"/>
        <w:ind w:left="1440" w:hanging="1440"/>
      </w:pPr>
      <w:r>
        <w:t>1406.50</w:t>
      </w:r>
      <w:r>
        <w:tab/>
        <w:t xml:space="preserve">Standards for Basic Illustrations </w:t>
      </w:r>
    </w:p>
    <w:p w:rsidR="008833AA" w:rsidRDefault="008833AA" w:rsidP="008833AA">
      <w:pPr>
        <w:widowControl w:val="0"/>
        <w:autoSpaceDE w:val="0"/>
        <w:autoSpaceDN w:val="0"/>
        <w:adjustRightInd w:val="0"/>
        <w:ind w:left="1440" w:hanging="1440"/>
      </w:pPr>
      <w:r>
        <w:t>1406.60</w:t>
      </w:r>
      <w:r>
        <w:tab/>
        <w:t xml:space="preserve">Standards for Supplemental Illustrations </w:t>
      </w:r>
    </w:p>
    <w:p w:rsidR="008833AA" w:rsidRDefault="008833AA" w:rsidP="008833AA">
      <w:pPr>
        <w:widowControl w:val="0"/>
        <w:autoSpaceDE w:val="0"/>
        <w:autoSpaceDN w:val="0"/>
        <w:adjustRightInd w:val="0"/>
        <w:ind w:left="1440" w:hanging="1440"/>
      </w:pPr>
      <w:r>
        <w:t>1406.70</w:t>
      </w:r>
      <w:r>
        <w:tab/>
        <w:t xml:space="preserve">General Rules and Prohibitions </w:t>
      </w:r>
    </w:p>
    <w:p w:rsidR="008833AA" w:rsidRDefault="008833AA" w:rsidP="008833AA">
      <w:pPr>
        <w:widowControl w:val="0"/>
        <w:autoSpaceDE w:val="0"/>
        <w:autoSpaceDN w:val="0"/>
        <w:adjustRightInd w:val="0"/>
        <w:ind w:left="1440" w:hanging="1440"/>
      </w:pPr>
      <w:r>
        <w:t>1406.80</w:t>
      </w:r>
      <w:r>
        <w:tab/>
        <w:t xml:space="preserve">Delivery of Illustrations and Record Retention </w:t>
      </w:r>
    </w:p>
    <w:p w:rsidR="008833AA" w:rsidRDefault="008833AA" w:rsidP="008833AA">
      <w:pPr>
        <w:widowControl w:val="0"/>
        <w:autoSpaceDE w:val="0"/>
        <w:autoSpaceDN w:val="0"/>
        <w:adjustRightInd w:val="0"/>
        <w:ind w:left="1440" w:hanging="1440"/>
      </w:pPr>
      <w:r>
        <w:t>1406.90</w:t>
      </w:r>
      <w:r>
        <w:tab/>
        <w:t>Annual Report</w:t>
      </w:r>
      <w:r w:rsidR="00571497">
        <w:t xml:space="preserve"> – </w:t>
      </w:r>
      <w:r>
        <w:t xml:space="preserve">Notice to </w:t>
      </w:r>
      <w:proofErr w:type="spellStart"/>
      <w:r>
        <w:t>Policyowners</w:t>
      </w:r>
      <w:proofErr w:type="spellEnd"/>
      <w:r>
        <w:t xml:space="preserve"> </w:t>
      </w:r>
    </w:p>
    <w:p w:rsidR="008833AA" w:rsidRDefault="008833AA" w:rsidP="008833AA">
      <w:pPr>
        <w:widowControl w:val="0"/>
        <w:autoSpaceDE w:val="0"/>
        <w:autoSpaceDN w:val="0"/>
        <w:adjustRightInd w:val="0"/>
        <w:ind w:left="1440" w:hanging="1440"/>
      </w:pPr>
      <w:r>
        <w:t>1406.100</w:t>
      </w:r>
      <w:r>
        <w:tab/>
        <w:t xml:space="preserve">Annual Certifications </w:t>
      </w:r>
    </w:p>
    <w:p w:rsidR="008833AA" w:rsidRDefault="008833AA" w:rsidP="008833AA">
      <w:pPr>
        <w:widowControl w:val="0"/>
        <w:autoSpaceDE w:val="0"/>
        <w:autoSpaceDN w:val="0"/>
        <w:adjustRightInd w:val="0"/>
        <w:ind w:left="1440" w:hanging="1440"/>
      </w:pPr>
      <w:r>
        <w:t>1406.110</w:t>
      </w:r>
      <w:r>
        <w:tab/>
        <w:t xml:space="preserve">Penalties </w:t>
      </w:r>
      <w:bookmarkStart w:id="0" w:name="_GoBack"/>
      <w:bookmarkEnd w:id="0"/>
    </w:p>
    <w:sectPr w:rsidR="008833AA" w:rsidSect="008833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33AA"/>
    <w:rsid w:val="00032F87"/>
    <w:rsid w:val="00571497"/>
    <w:rsid w:val="006426F0"/>
    <w:rsid w:val="006E0D2F"/>
    <w:rsid w:val="007276A2"/>
    <w:rsid w:val="008833AA"/>
    <w:rsid w:val="00D24A56"/>
    <w:rsid w:val="00E318F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99DD1D3-F2CE-4292-BE84-C5812B0A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Knudson, Cheryl J.</cp:lastModifiedBy>
  <cp:revision>5</cp:revision>
  <dcterms:created xsi:type="dcterms:W3CDTF">2012-06-21T18:32:00Z</dcterms:created>
  <dcterms:modified xsi:type="dcterms:W3CDTF">2019-07-23T13:40:00Z</dcterms:modified>
</cp:coreProperties>
</file>