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87" w:rsidRDefault="00EC5487" w:rsidP="00EC5487">
      <w:pPr>
        <w:widowControl w:val="0"/>
        <w:autoSpaceDE w:val="0"/>
        <w:autoSpaceDN w:val="0"/>
        <w:adjustRightInd w:val="0"/>
      </w:pPr>
    </w:p>
    <w:p w:rsidR="00EC5487" w:rsidRDefault="00EC5487" w:rsidP="00EC5487">
      <w:pPr>
        <w:widowControl w:val="0"/>
        <w:autoSpaceDE w:val="0"/>
        <w:autoSpaceDN w:val="0"/>
        <w:adjustRightInd w:val="0"/>
      </w:pPr>
      <w:r>
        <w:t xml:space="preserve">SOURCE:  </w:t>
      </w:r>
      <w:r w:rsidR="00CC7695">
        <w:t xml:space="preserve">Repealed at 41 Ill. Reg. </w:t>
      </w:r>
      <w:r w:rsidR="004A312D">
        <w:t>11437</w:t>
      </w:r>
      <w:bookmarkStart w:id="0" w:name="_GoBack"/>
      <w:bookmarkEnd w:id="0"/>
      <w:r w:rsidR="00CC7695">
        <w:t xml:space="preserve">, effective </w:t>
      </w:r>
      <w:r w:rsidR="0048457F">
        <w:t>August 25, 2017</w:t>
      </w:r>
      <w:r>
        <w:t xml:space="preserve">. </w:t>
      </w:r>
    </w:p>
    <w:sectPr w:rsidR="00EC5487" w:rsidSect="00EC54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487"/>
    <w:rsid w:val="000D5207"/>
    <w:rsid w:val="0048457F"/>
    <w:rsid w:val="004A312D"/>
    <w:rsid w:val="0055146B"/>
    <w:rsid w:val="005C3366"/>
    <w:rsid w:val="00882558"/>
    <w:rsid w:val="00931001"/>
    <w:rsid w:val="00CC62EA"/>
    <w:rsid w:val="00CC7695"/>
    <w:rsid w:val="00E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42BA7C-88FE-483C-B7F5-B946704C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January 18, 1952; codified at 7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January 18, 1952; codified at 7 Ill</dc:title>
  <dc:subject/>
  <dc:creator>Illinois General Assembly</dc:creator>
  <cp:keywords/>
  <dc:description/>
  <cp:lastModifiedBy>Lane, Arlene L.</cp:lastModifiedBy>
  <cp:revision>9</cp:revision>
  <dcterms:created xsi:type="dcterms:W3CDTF">2012-06-21T18:31:00Z</dcterms:created>
  <dcterms:modified xsi:type="dcterms:W3CDTF">2017-09-06T15:37:00Z</dcterms:modified>
</cp:coreProperties>
</file>