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CE" w:rsidRDefault="000872CE" w:rsidP="000872CE">
      <w:pPr>
        <w:widowControl w:val="0"/>
        <w:autoSpaceDE w:val="0"/>
        <w:autoSpaceDN w:val="0"/>
        <w:adjustRightInd w:val="0"/>
      </w:pPr>
    </w:p>
    <w:p w:rsidR="000872CE" w:rsidRDefault="000872CE">
      <w:pPr>
        <w:pStyle w:val="JCARMainSourceNote"/>
      </w:pPr>
      <w:r>
        <w:t xml:space="preserve">SOURCE:  Filed July 9, 1975, effective July 21, 1975; codified at 7 Ill. Reg. 2359; amended at 11 Ill. Reg. 18204, effective October 26, 1987; amended at 19 Ill. Reg. 12229, effective August 14, 1995; amended at 21 Ill. Reg. 1666, effective January 28, 1997; amended at 27 Ill. Reg. 16121, effective October 6, 2003; amended at 33 Ill. Reg. </w:t>
      </w:r>
      <w:r w:rsidR="00987A07">
        <w:t>6974</w:t>
      </w:r>
      <w:r>
        <w:t xml:space="preserve">, effective </w:t>
      </w:r>
      <w:r w:rsidR="00987A07">
        <w:t>May 11, 2009</w:t>
      </w:r>
      <w:r w:rsidR="00B55687">
        <w:t>;</w:t>
      </w:r>
      <w:r w:rsidR="00F17173">
        <w:t xml:space="preserve"> recodified from the Department of Financial and Professional Regulation to the Department of Insurance </w:t>
      </w:r>
      <w:r w:rsidR="00FD7368">
        <w:t>pursuant to Executive Order 20</w:t>
      </w:r>
      <w:r w:rsidR="00C64F65">
        <w:t>0</w:t>
      </w:r>
      <w:r w:rsidR="00FD7368">
        <w:t xml:space="preserve">9-04 </w:t>
      </w:r>
      <w:r w:rsidR="00F17173">
        <w:t xml:space="preserve">at 38 Ill. Reg. </w:t>
      </w:r>
      <w:r w:rsidR="00EF0576">
        <w:t>24064</w:t>
      </w:r>
      <w:r w:rsidR="00F17173">
        <w:t xml:space="preserve">; </w:t>
      </w:r>
      <w:r w:rsidR="00B55687">
        <w:t xml:space="preserve">amended at 39 Ill. Reg. </w:t>
      </w:r>
      <w:r w:rsidR="004A1BA0">
        <w:t>6485</w:t>
      </w:r>
      <w:r w:rsidR="00B55687">
        <w:t xml:space="preserve">, effective </w:t>
      </w:r>
      <w:r w:rsidR="004A1BA0">
        <w:t>April 24, 2015</w:t>
      </w:r>
      <w:r w:rsidR="00FF0857">
        <w:t xml:space="preserve">; amended at 43 Ill. Reg. </w:t>
      </w:r>
      <w:r w:rsidR="00E31DDF">
        <w:t>14121</w:t>
      </w:r>
      <w:r w:rsidR="00FF0857">
        <w:t xml:space="preserve">, effective </w:t>
      </w:r>
      <w:bookmarkStart w:id="0" w:name="_GoBack"/>
      <w:r w:rsidR="00E31DDF">
        <w:t>January 1, 2020</w:t>
      </w:r>
      <w:bookmarkEnd w:id="0"/>
      <w:r>
        <w:t>.</w:t>
      </w:r>
    </w:p>
    <w:sectPr w:rsidR="000872CE" w:rsidSect="009D5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D42"/>
    <w:rsid w:val="0005342C"/>
    <w:rsid w:val="00083509"/>
    <w:rsid w:val="000872CE"/>
    <w:rsid w:val="00261DA2"/>
    <w:rsid w:val="004A1BA0"/>
    <w:rsid w:val="00583A31"/>
    <w:rsid w:val="005A6B08"/>
    <w:rsid w:val="005C3366"/>
    <w:rsid w:val="008573AD"/>
    <w:rsid w:val="0094418D"/>
    <w:rsid w:val="00987A07"/>
    <w:rsid w:val="009D5D42"/>
    <w:rsid w:val="00B55687"/>
    <w:rsid w:val="00C64F65"/>
    <w:rsid w:val="00E31DDF"/>
    <w:rsid w:val="00EF0576"/>
    <w:rsid w:val="00F17173"/>
    <w:rsid w:val="00FD7368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36FEE0-FDC6-438A-BAFB-99415C1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8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9, 1975, effective July 21, 1975; codified at 7 Ill</vt:lpstr>
    </vt:vector>
  </TitlesOfParts>
  <Company>General Assembly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9, 1975, effective July 21, 1975; codified at 7 Ill</dc:title>
  <dc:subject/>
  <dc:creator>Illinois General Assembly</dc:creator>
  <cp:keywords/>
  <dc:description/>
  <cp:lastModifiedBy>Lane, Arlene L.</cp:lastModifiedBy>
  <cp:revision>11</cp:revision>
  <dcterms:created xsi:type="dcterms:W3CDTF">2012-06-21T18:23:00Z</dcterms:created>
  <dcterms:modified xsi:type="dcterms:W3CDTF">2019-12-23T22:24:00Z</dcterms:modified>
</cp:coreProperties>
</file>