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C6" w:rsidRDefault="006C5EC6" w:rsidP="006C5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EC6" w:rsidRDefault="006C5EC6" w:rsidP="006C5EC6">
      <w:pPr>
        <w:widowControl w:val="0"/>
        <w:autoSpaceDE w:val="0"/>
        <w:autoSpaceDN w:val="0"/>
        <w:adjustRightInd w:val="0"/>
        <w:jc w:val="center"/>
      </w:pPr>
      <w:r>
        <w:t>PART 906</w:t>
      </w:r>
    </w:p>
    <w:p w:rsidR="006C5EC6" w:rsidRDefault="006C5EC6" w:rsidP="006C5EC6">
      <w:pPr>
        <w:widowControl w:val="0"/>
        <w:autoSpaceDE w:val="0"/>
        <w:autoSpaceDN w:val="0"/>
        <w:adjustRightInd w:val="0"/>
        <w:jc w:val="center"/>
      </w:pPr>
      <w:r>
        <w:t>ILLEGAL GROUPS AND UNFAIR RATE DISCRIMINATION</w:t>
      </w:r>
      <w:r w:rsidR="004573F0">
        <w:t xml:space="preserve"> </w:t>
      </w:r>
      <w:r w:rsidR="004573F0" w:rsidRPr="00AE181B">
        <w:t>(REPEALED)</w:t>
      </w:r>
    </w:p>
    <w:p w:rsidR="006C5EC6" w:rsidRDefault="006C5EC6" w:rsidP="006C5EC6">
      <w:pPr>
        <w:widowControl w:val="0"/>
        <w:autoSpaceDE w:val="0"/>
        <w:autoSpaceDN w:val="0"/>
        <w:adjustRightInd w:val="0"/>
      </w:pPr>
    </w:p>
    <w:sectPr w:rsidR="006C5EC6" w:rsidSect="006C5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EC6"/>
    <w:rsid w:val="000A2DA2"/>
    <w:rsid w:val="00331BC2"/>
    <w:rsid w:val="003337DC"/>
    <w:rsid w:val="004573F0"/>
    <w:rsid w:val="005C3366"/>
    <w:rsid w:val="00693C71"/>
    <w:rsid w:val="006C5EC6"/>
    <w:rsid w:val="00A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906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906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