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3935" w:rsidRDefault="00155AD2" w:rsidP="00155AD2">
      <w:pPr>
        <w:jc w:val="center"/>
      </w:pPr>
      <w:r w:rsidRPr="00E73176">
        <w:t>CHAPTER II:  ILLINOIS HOUSING DEVELOPMENT AUTHORITY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1C8" w:rsidRDefault="005421C8">
      <w:r>
        <w:separator/>
      </w:r>
    </w:p>
  </w:endnote>
  <w:endnote w:type="continuationSeparator" w:id="0">
    <w:p w:rsidR="005421C8" w:rsidRDefault="00542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1C8" w:rsidRDefault="005421C8">
      <w:r>
        <w:separator/>
      </w:r>
    </w:p>
  </w:footnote>
  <w:footnote w:type="continuationSeparator" w:id="0">
    <w:p w:rsidR="005421C8" w:rsidRDefault="00542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1C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5AD2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1C8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4363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90C39-540E-4A45-B2F2-E8A982CE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AD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46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3</cp:revision>
  <dcterms:created xsi:type="dcterms:W3CDTF">2021-10-05T14:54:00Z</dcterms:created>
  <dcterms:modified xsi:type="dcterms:W3CDTF">2021-10-05T15:28:00Z</dcterms:modified>
</cp:coreProperties>
</file>