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742D" w:rsidRDefault="0020742D" w:rsidP="0020742D">
      <w:pPr>
        <w:ind w:left="1440" w:hanging="1440"/>
        <w:jc w:val="center"/>
      </w:pPr>
      <w:r>
        <w:t>SUBPART A:  FEDERAL LOW-INCOME HOUSEHOLD</w:t>
      </w:r>
    </w:p>
    <w:p w:rsidR="0020742D" w:rsidRDefault="0020742D" w:rsidP="0020742D">
      <w:pPr>
        <w:ind w:left="1440" w:hanging="1440"/>
        <w:jc w:val="center"/>
      </w:pPr>
      <w:r>
        <w:t>WATER ASSISTANCE PROGRAM</w:t>
      </w:r>
    </w:p>
    <w:p w:rsidR="00F36213" w:rsidRDefault="00F36213" w:rsidP="0020742D">
      <w:pPr>
        <w:ind w:left="1440" w:hanging="1440"/>
        <w:jc w:val="center"/>
      </w:pPr>
      <w:bookmarkStart w:id="0" w:name="_GoBack"/>
      <w:bookmarkEnd w:id="0"/>
    </w:p>
    <w:p w:rsidR="000174EB" w:rsidRPr="003B127B" w:rsidRDefault="003B127B" w:rsidP="003B127B">
      <w:pPr>
        <w:ind w:left="1440" w:hanging="1440"/>
      </w:pPr>
      <w:r w:rsidRPr="003B127B">
        <w:t>Section</w:t>
      </w:r>
    </w:p>
    <w:p w:rsidR="003B127B" w:rsidRDefault="00820BEE" w:rsidP="003B127B">
      <w:pPr>
        <w:ind w:left="1440" w:hanging="1440"/>
      </w:pPr>
      <w:r>
        <w:t>105</w:t>
      </w:r>
      <w:r w:rsidR="003B127B" w:rsidRPr="003B127B">
        <w:t>.10</w:t>
      </w:r>
      <w:r w:rsidR="003B127B" w:rsidRPr="003B127B">
        <w:tab/>
        <w:t>Low-Income Household Water Assistance Program</w:t>
      </w:r>
    </w:p>
    <w:p w:rsidR="003B127B" w:rsidRDefault="003B127B" w:rsidP="003B127B">
      <w:pPr>
        <w:ind w:left="1440" w:hanging="1440"/>
      </w:pPr>
      <w:r w:rsidRPr="003B127B">
        <w:t>105.20</w:t>
      </w:r>
      <w:r w:rsidRPr="003B127B">
        <w:tab/>
        <w:t>Allocation of Grant Funds</w:t>
      </w:r>
    </w:p>
    <w:p w:rsidR="003B127B" w:rsidRDefault="003B127B" w:rsidP="003B127B">
      <w:pPr>
        <w:ind w:left="1440" w:hanging="1440"/>
      </w:pPr>
      <w:r w:rsidRPr="003B127B">
        <w:t>105.30</w:t>
      </w:r>
      <w:r w:rsidRPr="003B127B">
        <w:tab/>
        <w:t>Assistance Available</w:t>
      </w:r>
    </w:p>
    <w:p w:rsidR="003B127B" w:rsidRDefault="003B127B" w:rsidP="003B127B">
      <w:pPr>
        <w:ind w:left="1440" w:hanging="1440"/>
      </w:pPr>
      <w:r w:rsidRPr="003B127B">
        <w:t>105.40</w:t>
      </w:r>
      <w:r w:rsidRPr="003B127B">
        <w:tab/>
        <w:t>Applicant Assistance</w:t>
      </w:r>
    </w:p>
    <w:p w:rsidR="003B127B" w:rsidRDefault="003B127B" w:rsidP="003B127B">
      <w:pPr>
        <w:ind w:left="1440" w:hanging="1440"/>
      </w:pPr>
      <w:r w:rsidRPr="003B127B">
        <w:t>105.50</w:t>
      </w:r>
      <w:r w:rsidRPr="003B127B">
        <w:tab/>
        <w:t>Determination of Household Eligibility</w:t>
      </w:r>
    </w:p>
    <w:sectPr w:rsidR="003B127B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332C" w:rsidRDefault="00C3332C">
      <w:r>
        <w:separator/>
      </w:r>
    </w:p>
  </w:endnote>
  <w:endnote w:type="continuationSeparator" w:id="0">
    <w:p w:rsidR="00C3332C" w:rsidRDefault="00C33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332C" w:rsidRDefault="00C3332C">
      <w:r>
        <w:separator/>
      </w:r>
    </w:p>
  </w:footnote>
  <w:footnote w:type="continuationSeparator" w:id="0">
    <w:p w:rsidR="00C3332C" w:rsidRDefault="00C333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32C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566A8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42D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127B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0BEE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17A0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3332C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36213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E48D7C-DF8A-4B72-B4A8-A985C7D0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Bernot, Peyton M.</cp:lastModifiedBy>
  <cp:revision>7</cp:revision>
  <cp:lastPrinted>2022-03-31T20:44:00Z</cp:lastPrinted>
  <dcterms:created xsi:type="dcterms:W3CDTF">2021-09-16T16:26:00Z</dcterms:created>
  <dcterms:modified xsi:type="dcterms:W3CDTF">2022-03-31T20:46:00Z</dcterms:modified>
</cp:coreProperties>
</file>