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F3" w:rsidRDefault="008F6AF3" w:rsidP="008F6AF3">
      <w:pPr>
        <w:widowControl w:val="0"/>
        <w:autoSpaceDE w:val="0"/>
        <w:autoSpaceDN w:val="0"/>
        <w:adjustRightInd w:val="0"/>
      </w:pPr>
      <w:bookmarkStart w:id="0" w:name="_GoBack"/>
      <w:bookmarkEnd w:id="0"/>
    </w:p>
    <w:p w:rsidR="008F6AF3" w:rsidRDefault="008F6AF3" w:rsidP="008F6AF3">
      <w:pPr>
        <w:widowControl w:val="0"/>
        <w:autoSpaceDE w:val="0"/>
        <w:autoSpaceDN w:val="0"/>
        <w:adjustRightInd w:val="0"/>
      </w:pPr>
      <w:r>
        <w:rPr>
          <w:b/>
          <w:bCs/>
        </w:rPr>
        <w:t>Section 5010.1170  Funds Derived from Vehicle Sales</w:t>
      </w:r>
      <w:r>
        <w:t xml:space="preserve"> </w:t>
      </w:r>
    </w:p>
    <w:p w:rsidR="008F6AF3" w:rsidRDefault="008F6AF3" w:rsidP="008F6AF3">
      <w:pPr>
        <w:widowControl w:val="0"/>
        <w:autoSpaceDE w:val="0"/>
        <w:autoSpaceDN w:val="0"/>
        <w:adjustRightInd w:val="0"/>
      </w:pPr>
    </w:p>
    <w:p w:rsidR="008F6AF3" w:rsidRDefault="008F6AF3" w:rsidP="008F6AF3">
      <w:pPr>
        <w:widowControl w:val="0"/>
        <w:autoSpaceDE w:val="0"/>
        <w:autoSpaceDN w:val="0"/>
        <w:adjustRightInd w:val="0"/>
        <w:ind w:left="1440" w:hanging="720"/>
      </w:pPr>
      <w:r>
        <w:t>a)</w:t>
      </w:r>
      <w:r>
        <w:tab/>
        <w:t xml:space="preserve">All funds derived from the sale of all operable and inoperable vehicles will be deposited into the State Surplus Property Revolving Fund or any other fund authorized by the legislature to receive proceeds of such sale. </w:t>
      </w:r>
    </w:p>
    <w:p w:rsidR="0053000A" w:rsidRDefault="0053000A" w:rsidP="008F6AF3">
      <w:pPr>
        <w:widowControl w:val="0"/>
        <w:autoSpaceDE w:val="0"/>
        <w:autoSpaceDN w:val="0"/>
        <w:adjustRightInd w:val="0"/>
        <w:ind w:left="1440" w:hanging="720"/>
      </w:pPr>
    </w:p>
    <w:p w:rsidR="008F6AF3" w:rsidRDefault="008F6AF3" w:rsidP="008F6AF3">
      <w:pPr>
        <w:widowControl w:val="0"/>
        <w:autoSpaceDE w:val="0"/>
        <w:autoSpaceDN w:val="0"/>
        <w:adjustRightInd w:val="0"/>
        <w:ind w:left="1440" w:hanging="720"/>
      </w:pPr>
      <w:r>
        <w:t>b)</w:t>
      </w:r>
      <w:r>
        <w:tab/>
        <w:t xml:space="preserve">In the event the General Assembly has authorized another fund to receive the proceeds of such sale, the Property Control Division shall retain sufficient proceeds to cover the cost of disposal. </w:t>
      </w:r>
    </w:p>
    <w:p w:rsidR="008F6AF3" w:rsidRDefault="008F6AF3" w:rsidP="008F6AF3">
      <w:pPr>
        <w:widowControl w:val="0"/>
        <w:autoSpaceDE w:val="0"/>
        <w:autoSpaceDN w:val="0"/>
        <w:adjustRightInd w:val="0"/>
        <w:ind w:left="1440" w:hanging="720"/>
      </w:pPr>
    </w:p>
    <w:p w:rsidR="008F6AF3" w:rsidRDefault="008F6AF3" w:rsidP="008F6AF3">
      <w:pPr>
        <w:widowControl w:val="0"/>
        <w:autoSpaceDE w:val="0"/>
        <w:autoSpaceDN w:val="0"/>
        <w:adjustRightInd w:val="0"/>
        <w:ind w:left="1440" w:hanging="720"/>
      </w:pPr>
      <w:r>
        <w:t xml:space="preserve">(Source:  Amended at 12 Ill. Reg. 10671, effective June 14, 1988) </w:t>
      </w:r>
    </w:p>
    <w:sectPr w:rsidR="008F6AF3" w:rsidSect="008F6A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AF3"/>
    <w:rsid w:val="00242373"/>
    <w:rsid w:val="0053000A"/>
    <w:rsid w:val="005C3366"/>
    <w:rsid w:val="008F6AF3"/>
    <w:rsid w:val="00C523B0"/>
    <w:rsid w:val="00E4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5010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5010</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