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38" w:rsidRDefault="00052F38" w:rsidP="00052F38">
      <w:pPr>
        <w:widowControl w:val="0"/>
        <w:autoSpaceDE w:val="0"/>
        <w:autoSpaceDN w:val="0"/>
        <w:adjustRightInd w:val="0"/>
      </w:pPr>
    </w:p>
    <w:p w:rsidR="00052F38" w:rsidRDefault="00052F38" w:rsidP="00052F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5010.1100  Disposal of State-Owned Vehicles</w:t>
      </w:r>
      <w:r>
        <w:t xml:space="preserve"> </w:t>
      </w:r>
    </w:p>
    <w:p w:rsidR="00052F38" w:rsidRDefault="00052F38" w:rsidP="00052F38">
      <w:pPr>
        <w:widowControl w:val="0"/>
        <w:autoSpaceDE w:val="0"/>
        <w:autoSpaceDN w:val="0"/>
        <w:adjustRightInd w:val="0"/>
      </w:pPr>
    </w:p>
    <w:p w:rsidR="00052F38" w:rsidRDefault="008D166A" w:rsidP="00052F38">
      <w:pPr>
        <w:widowControl w:val="0"/>
        <w:autoSpaceDE w:val="0"/>
        <w:autoSpaceDN w:val="0"/>
        <w:adjustRightInd w:val="0"/>
      </w:pPr>
      <w:r>
        <w:t>This Subpart G applies</w:t>
      </w:r>
      <w:r w:rsidR="00052F38">
        <w:t xml:space="preserve"> to the disposal of all State-owned vehicles, except those traded in to a dealer for replacement vehicles and those vehicles under the jurisdiction of State colleges and universities. </w:t>
      </w:r>
    </w:p>
    <w:p w:rsidR="006C1FE1" w:rsidRDefault="006C1FE1" w:rsidP="00052F38">
      <w:pPr>
        <w:widowControl w:val="0"/>
        <w:autoSpaceDE w:val="0"/>
        <w:autoSpaceDN w:val="0"/>
        <w:adjustRightInd w:val="0"/>
      </w:pPr>
    </w:p>
    <w:p w:rsidR="006C1FE1" w:rsidRPr="006C1FE1" w:rsidRDefault="006C1FE1" w:rsidP="006C1FE1">
      <w:pPr>
        <w:widowControl w:val="0"/>
        <w:autoSpaceDE w:val="0"/>
        <w:autoSpaceDN w:val="0"/>
        <w:adjustRightInd w:val="0"/>
        <w:ind w:left="720"/>
      </w:pPr>
      <w:r w:rsidRPr="006C1FE1">
        <w:t>(Source:  Amended at 4</w:t>
      </w:r>
      <w:r w:rsidR="00E218C2">
        <w:t>3</w:t>
      </w:r>
      <w:r w:rsidRPr="006C1FE1">
        <w:t xml:space="preserve"> Ill. Reg. </w:t>
      </w:r>
      <w:r w:rsidR="00440892">
        <w:t>5637</w:t>
      </w:r>
      <w:r w:rsidRPr="006C1FE1">
        <w:t xml:space="preserve">, effective </w:t>
      </w:r>
      <w:bookmarkStart w:id="0" w:name="_GoBack"/>
      <w:r w:rsidR="00440892">
        <w:t>May 3, 2019</w:t>
      </w:r>
      <w:bookmarkEnd w:id="0"/>
      <w:r w:rsidRPr="006C1FE1">
        <w:t>)</w:t>
      </w:r>
    </w:p>
    <w:sectPr w:rsidR="006C1FE1" w:rsidRPr="006C1FE1" w:rsidSect="00FF48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766" w:rsidRDefault="007E1766">
      <w:r>
        <w:separator/>
      </w:r>
    </w:p>
  </w:endnote>
  <w:endnote w:type="continuationSeparator" w:id="0">
    <w:p w:rsidR="007E1766" w:rsidRDefault="007E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766" w:rsidRDefault="007E1766">
      <w:r>
        <w:separator/>
      </w:r>
    </w:p>
  </w:footnote>
  <w:footnote w:type="continuationSeparator" w:id="0">
    <w:p w:rsidR="007E1766" w:rsidRDefault="007E1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6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F38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ABB"/>
    <w:rsid w:val="004378C7"/>
    <w:rsid w:val="00440321"/>
    <w:rsid w:val="00440892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1FE1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176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66A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8C2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74B00-0BF8-46C3-AA6A-ED6BD622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F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3</cp:revision>
  <dcterms:created xsi:type="dcterms:W3CDTF">2019-04-04T18:58:00Z</dcterms:created>
  <dcterms:modified xsi:type="dcterms:W3CDTF">2019-05-14T14:53:00Z</dcterms:modified>
</cp:coreProperties>
</file>