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50" w:rsidRDefault="00716B50" w:rsidP="00716B50">
      <w:pPr>
        <w:rPr>
          <w:rFonts w:ascii="Times New Roman" w:hAnsi="Times New Roman"/>
          <w:b/>
          <w:sz w:val="24"/>
        </w:rPr>
      </w:pPr>
      <w:bookmarkStart w:id="0" w:name="_GoBack"/>
      <w:bookmarkEnd w:id="0"/>
    </w:p>
    <w:p w:rsidR="00716B50" w:rsidRDefault="00716B50" w:rsidP="00716B50">
      <w:pPr>
        <w:rPr>
          <w:rFonts w:ascii="Times New Roman" w:hAnsi="Times New Roman"/>
          <w:b/>
          <w:sz w:val="24"/>
        </w:rPr>
      </w:pPr>
      <w:r>
        <w:rPr>
          <w:rFonts w:ascii="Times New Roman" w:hAnsi="Times New Roman"/>
          <w:b/>
          <w:sz w:val="24"/>
        </w:rPr>
        <w:t>Section 1110.80  Selecting Contracts for Certification</w:t>
      </w:r>
    </w:p>
    <w:p w:rsidR="00716B50" w:rsidRDefault="00716B50" w:rsidP="00716B50">
      <w:pPr>
        <w:rPr>
          <w:rFonts w:ascii="Times New Roman" w:hAnsi="Times New Roman"/>
          <w:sz w:val="24"/>
        </w:rPr>
      </w:pPr>
    </w:p>
    <w:p w:rsidR="00716B50" w:rsidRDefault="00716B50" w:rsidP="00716B50">
      <w:pPr>
        <w:ind w:left="1440" w:hanging="720"/>
        <w:rPr>
          <w:rFonts w:ascii="Times New Roman" w:hAnsi="Times New Roman"/>
          <w:sz w:val="24"/>
        </w:rPr>
      </w:pPr>
      <w:r>
        <w:rPr>
          <w:rFonts w:ascii="Times New Roman" w:hAnsi="Times New Roman"/>
          <w:sz w:val="24"/>
        </w:rPr>
        <w:t>a)</w:t>
      </w:r>
      <w:r>
        <w:rPr>
          <w:rFonts w:ascii="Times New Roman" w:hAnsi="Times New Roman"/>
          <w:sz w:val="24"/>
        </w:rPr>
        <w:tab/>
        <w:t>The State Superintendent shall review each application received and determine whether each contract meets the criteria set forth in Section 1110.40 of this Part.  Of those meeting the criteria, the State Superintendent may select one or more contracts for certification based upon the following factors:</w:t>
      </w:r>
    </w:p>
    <w:p w:rsidR="00716B50" w:rsidRDefault="00716B50" w:rsidP="00716B50">
      <w:pPr>
        <w:ind w:left="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1)</w:t>
      </w:r>
      <w:r>
        <w:rPr>
          <w:rFonts w:ascii="Times New Roman" w:hAnsi="Times New Roman"/>
          <w:sz w:val="24"/>
        </w:rPr>
        <w:tab/>
        <w:t xml:space="preserve">The number of </w:t>
      </w:r>
      <w:r w:rsidR="00ED4155">
        <w:rPr>
          <w:rFonts w:ascii="Times New Roman" w:hAnsi="Times New Roman"/>
          <w:sz w:val="24"/>
        </w:rPr>
        <w:t>educational entities</w:t>
      </w:r>
      <w:r>
        <w:rPr>
          <w:rFonts w:ascii="Times New Roman" w:hAnsi="Times New Roman"/>
          <w:sz w:val="24"/>
        </w:rPr>
        <w:t xml:space="preserve"> eligible to participate in the contracts that are eligible for certification;</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2)</w:t>
      </w:r>
      <w:r>
        <w:rPr>
          <w:rFonts w:ascii="Times New Roman" w:hAnsi="Times New Roman"/>
          <w:sz w:val="24"/>
        </w:rPr>
        <w:tab/>
        <w:t>The qualifications of the vendors involved in the eligible contracts;</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3)</w:t>
      </w:r>
      <w:r>
        <w:rPr>
          <w:rFonts w:ascii="Times New Roman" w:hAnsi="Times New Roman"/>
          <w:sz w:val="24"/>
        </w:rPr>
        <w:tab/>
        <w:t>The level of serviceability of the eligible contracts;</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4)</w:t>
      </w:r>
      <w:r>
        <w:rPr>
          <w:rFonts w:ascii="Times New Roman" w:hAnsi="Times New Roman"/>
          <w:sz w:val="24"/>
        </w:rPr>
        <w:tab/>
        <w:t xml:space="preserve">The quality of the </w:t>
      </w:r>
      <w:r w:rsidRPr="00F41F05">
        <w:rPr>
          <w:rFonts w:ascii="Times New Roman" w:hAnsi="Times New Roman"/>
          <w:sz w:val="24"/>
        </w:rPr>
        <w:t>supplies</w:t>
      </w:r>
      <w:r>
        <w:rPr>
          <w:rFonts w:ascii="Times New Roman" w:hAnsi="Times New Roman"/>
          <w:sz w:val="24"/>
        </w:rPr>
        <w:t xml:space="preserve"> or services offered through the eligible contracts and the extent to which the </w:t>
      </w:r>
      <w:r w:rsidRPr="00F41F05">
        <w:rPr>
          <w:rFonts w:ascii="Times New Roman" w:hAnsi="Times New Roman"/>
          <w:sz w:val="24"/>
        </w:rPr>
        <w:t>supplies</w:t>
      </w:r>
      <w:r>
        <w:rPr>
          <w:rFonts w:ascii="Times New Roman" w:hAnsi="Times New Roman"/>
          <w:sz w:val="24"/>
        </w:rPr>
        <w:t xml:space="preserve"> or services are appropriate for use by </w:t>
      </w:r>
      <w:r w:rsidR="00ED4155">
        <w:rPr>
          <w:rFonts w:ascii="Times New Roman" w:hAnsi="Times New Roman"/>
          <w:sz w:val="24"/>
        </w:rPr>
        <w:t>educational entities</w:t>
      </w:r>
      <w:r>
        <w:rPr>
          <w:rFonts w:ascii="Times New Roman" w:hAnsi="Times New Roman"/>
          <w:sz w:val="24"/>
        </w:rPr>
        <w:t>;</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5)</w:t>
      </w:r>
      <w:r>
        <w:rPr>
          <w:rFonts w:ascii="Times New Roman" w:hAnsi="Times New Roman"/>
          <w:sz w:val="24"/>
        </w:rPr>
        <w:tab/>
        <w:t xml:space="preserve">The comparative extent to which the costs of </w:t>
      </w:r>
      <w:r w:rsidRPr="00F41F05">
        <w:rPr>
          <w:rFonts w:ascii="Times New Roman" w:hAnsi="Times New Roman"/>
          <w:sz w:val="24"/>
        </w:rPr>
        <w:t>supplies</w:t>
      </w:r>
      <w:r>
        <w:rPr>
          <w:rFonts w:ascii="Times New Roman" w:hAnsi="Times New Roman"/>
          <w:sz w:val="24"/>
        </w:rPr>
        <w:t xml:space="preserve"> or services are discounted, based on a standard index or other objectively verifiable criterion;</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6)</w:t>
      </w:r>
      <w:r>
        <w:rPr>
          <w:rFonts w:ascii="Times New Roman" w:hAnsi="Times New Roman"/>
          <w:sz w:val="24"/>
        </w:rPr>
        <w:tab/>
        <w:t xml:space="preserve">The contracting entity's use of businesses owned by minorities, females, and persons with disabilities to provide </w:t>
      </w:r>
      <w:r w:rsidRPr="00F41F05">
        <w:rPr>
          <w:rFonts w:ascii="Times New Roman" w:hAnsi="Times New Roman"/>
          <w:sz w:val="24"/>
        </w:rPr>
        <w:t>supplies</w:t>
      </w:r>
      <w:r>
        <w:rPr>
          <w:rFonts w:ascii="Times New Roman" w:hAnsi="Times New Roman"/>
          <w:sz w:val="24"/>
        </w:rPr>
        <w:t xml:space="preserve"> or services under the contract;</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7)</w:t>
      </w:r>
      <w:r>
        <w:rPr>
          <w:rFonts w:ascii="Times New Roman" w:hAnsi="Times New Roman"/>
          <w:sz w:val="24"/>
        </w:rPr>
        <w:tab/>
        <w:t xml:space="preserve">The simplicity of the process for </w:t>
      </w:r>
      <w:r w:rsidR="00ED4155">
        <w:rPr>
          <w:rFonts w:ascii="Times New Roman" w:hAnsi="Times New Roman"/>
          <w:sz w:val="24"/>
        </w:rPr>
        <w:t>educational entities'</w:t>
      </w:r>
      <w:r>
        <w:rPr>
          <w:rFonts w:ascii="Times New Roman" w:hAnsi="Times New Roman"/>
          <w:sz w:val="24"/>
        </w:rPr>
        <w:t xml:space="preserve"> participation in the contract; and</w:t>
      </w:r>
    </w:p>
    <w:p w:rsidR="00716B50" w:rsidRDefault="00716B50" w:rsidP="00716B50">
      <w:pPr>
        <w:ind w:left="2160" w:hanging="720"/>
        <w:rPr>
          <w:rFonts w:ascii="Times New Roman" w:hAnsi="Times New Roman"/>
          <w:sz w:val="24"/>
        </w:rPr>
      </w:pPr>
    </w:p>
    <w:p w:rsidR="00716B50" w:rsidRDefault="00716B50" w:rsidP="00716B50">
      <w:pPr>
        <w:ind w:left="2160" w:hanging="720"/>
        <w:rPr>
          <w:rFonts w:ascii="Times New Roman" w:hAnsi="Times New Roman"/>
          <w:sz w:val="24"/>
        </w:rPr>
      </w:pPr>
      <w:r>
        <w:rPr>
          <w:rFonts w:ascii="Times New Roman" w:hAnsi="Times New Roman"/>
          <w:sz w:val="24"/>
        </w:rPr>
        <w:t>8)</w:t>
      </w:r>
      <w:r>
        <w:rPr>
          <w:rFonts w:ascii="Times New Roman" w:hAnsi="Times New Roman"/>
          <w:sz w:val="24"/>
        </w:rPr>
        <w:tab/>
        <w:t>The extent to which resources of ISBE would be needed for overseeing the administration of the contract through the education purchasing program.</w:t>
      </w:r>
    </w:p>
    <w:p w:rsidR="00716B50" w:rsidRDefault="00716B50" w:rsidP="00716B50">
      <w:pPr>
        <w:ind w:left="2160" w:hanging="720"/>
        <w:rPr>
          <w:rFonts w:ascii="Times New Roman" w:hAnsi="Times New Roman"/>
          <w:sz w:val="24"/>
        </w:rPr>
      </w:pPr>
    </w:p>
    <w:p w:rsidR="00716B50" w:rsidRDefault="00716B50" w:rsidP="00716B50">
      <w:pPr>
        <w:ind w:left="1440" w:hanging="720"/>
        <w:rPr>
          <w:rFonts w:ascii="Times New Roman" w:hAnsi="Times New Roman"/>
          <w:sz w:val="24"/>
        </w:rPr>
      </w:pPr>
      <w:r>
        <w:rPr>
          <w:rFonts w:ascii="Times New Roman" w:hAnsi="Times New Roman"/>
          <w:sz w:val="24"/>
        </w:rPr>
        <w:t>b)</w:t>
      </w:r>
      <w:r>
        <w:rPr>
          <w:rFonts w:ascii="Times New Roman" w:hAnsi="Times New Roman"/>
          <w:sz w:val="24"/>
        </w:rPr>
        <w:tab/>
        <w:t xml:space="preserve">When choosing among two or more substantially similar contracts for certification, the State Superintendent shall give preference to contracts awarded to Illinois-based companies or, if no eligible contract involves an Illinois-based company, to the contract with the company employing the largest number of </w:t>
      </w:r>
      <w:smartTag w:uri="urn:schemas-microsoft-com:office:smarttags" w:element="State">
        <w:smartTag w:uri="urn:schemas-microsoft-com:office:smarttags" w:element="place">
          <w:r>
            <w:rPr>
              <w:rFonts w:ascii="Times New Roman" w:hAnsi="Times New Roman"/>
              <w:sz w:val="24"/>
            </w:rPr>
            <w:t>Illinois</w:t>
          </w:r>
        </w:smartTag>
      </w:smartTag>
      <w:r>
        <w:rPr>
          <w:rFonts w:ascii="Times New Roman" w:hAnsi="Times New Roman"/>
          <w:sz w:val="24"/>
        </w:rPr>
        <w:t xml:space="preserve"> residents.</w:t>
      </w:r>
    </w:p>
    <w:p w:rsidR="00716B50" w:rsidRDefault="00716B50" w:rsidP="00716B50">
      <w:pPr>
        <w:ind w:left="1440" w:hanging="720"/>
        <w:rPr>
          <w:rFonts w:ascii="Times New Roman" w:hAnsi="Times New Roman"/>
          <w:sz w:val="24"/>
        </w:rPr>
      </w:pPr>
    </w:p>
    <w:p w:rsidR="00716B50" w:rsidRPr="00EA1D66" w:rsidRDefault="00716B50" w:rsidP="00716B50">
      <w:pPr>
        <w:ind w:left="1440" w:hanging="720"/>
        <w:rPr>
          <w:rFonts w:ascii="Times New Roman" w:hAnsi="Times New Roman"/>
          <w:sz w:val="24"/>
        </w:rPr>
      </w:pPr>
      <w:r w:rsidRPr="00EA1D66">
        <w:rPr>
          <w:rFonts w:ascii="Times New Roman" w:hAnsi="Times New Roman"/>
          <w:sz w:val="24"/>
        </w:rPr>
        <w:t>c)</w:t>
      </w:r>
      <w:r w:rsidRPr="00EA1D66">
        <w:rPr>
          <w:rFonts w:ascii="Times New Roman" w:hAnsi="Times New Roman"/>
          <w:sz w:val="24"/>
        </w:rPr>
        <w:tab/>
        <w:t xml:space="preserve">The State Superintendent shall base the determination regarding the number of eligible contracts that will be certified in each category at any given time on adequate coverage of the various geographic areas of the State and the provision of an adequate range of supplies and services to meet the needs of </w:t>
      </w:r>
      <w:smartTag w:uri="urn:schemas-microsoft-com:office:smarttags" w:element="State">
        <w:smartTag w:uri="urn:schemas-microsoft-com:office:smarttags" w:element="place">
          <w:r w:rsidRPr="00EA1D66">
            <w:rPr>
              <w:rFonts w:ascii="Times New Roman" w:hAnsi="Times New Roman"/>
              <w:sz w:val="24"/>
            </w:rPr>
            <w:t>Illinois</w:t>
          </w:r>
        </w:smartTag>
      </w:smartTag>
      <w:r w:rsidR="00ED4155">
        <w:rPr>
          <w:rFonts w:ascii="Times New Roman" w:hAnsi="Times New Roman"/>
          <w:sz w:val="24"/>
        </w:rPr>
        <w:t xml:space="preserve"> educational entities</w:t>
      </w:r>
      <w:r w:rsidRPr="00EA1D66">
        <w:rPr>
          <w:rFonts w:ascii="Times New Roman" w:hAnsi="Times New Roman"/>
          <w:sz w:val="24"/>
        </w:rPr>
        <w:t>.</w:t>
      </w:r>
    </w:p>
    <w:sectPr w:rsidR="00716B50" w:rsidRPr="00EA1D6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952CA">
      <w:r>
        <w:separator/>
      </w:r>
    </w:p>
  </w:endnote>
  <w:endnote w:type="continuationSeparator" w:id="0">
    <w:p w:rsidR="00000000" w:rsidRDefault="00D9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7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952CA">
      <w:r>
        <w:separator/>
      </w:r>
    </w:p>
  </w:footnote>
  <w:footnote w:type="continuationSeparator" w:id="0">
    <w:p w:rsidR="00000000" w:rsidRDefault="00D95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16B50"/>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12D7A"/>
    <w:rsid w:val="00B35D67"/>
    <w:rsid w:val="00B516F7"/>
    <w:rsid w:val="00B71177"/>
    <w:rsid w:val="00BF10DE"/>
    <w:rsid w:val="00BF4F52"/>
    <w:rsid w:val="00BF5EF1"/>
    <w:rsid w:val="00C4537A"/>
    <w:rsid w:val="00CB127F"/>
    <w:rsid w:val="00CC13F9"/>
    <w:rsid w:val="00CD3723"/>
    <w:rsid w:val="00CF350D"/>
    <w:rsid w:val="00D12F95"/>
    <w:rsid w:val="00D55B37"/>
    <w:rsid w:val="00D707FD"/>
    <w:rsid w:val="00D93C67"/>
    <w:rsid w:val="00D952CA"/>
    <w:rsid w:val="00DD54D4"/>
    <w:rsid w:val="00DF3FCF"/>
    <w:rsid w:val="00E310D5"/>
    <w:rsid w:val="00E4449C"/>
    <w:rsid w:val="00E667E1"/>
    <w:rsid w:val="00E7288E"/>
    <w:rsid w:val="00EB265D"/>
    <w:rsid w:val="00EB424E"/>
    <w:rsid w:val="00ED4155"/>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50"/>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50"/>
    <w:pPr>
      <w:overflowPunct w:val="0"/>
      <w:autoSpaceDE w:val="0"/>
      <w:autoSpaceDN w:val="0"/>
      <w:adjustRightInd w:val="0"/>
      <w:textAlignment w:val="baseline"/>
    </w:pPr>
    <w:rPr>
      <w:rFonts w:ascii="Times" w:hAnsi="Times"/>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2012-06-22T00:20:00Z</dcterms:created>
  <dcterms:modified xsi:type="dcterms:W3CDTF">2012-06-22T00:20:00Z</dcterms:modified>
</cp:coreProperties>
</file>