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21" w:rsidRDefault="00036F21" w:rsidP="00036F2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19 Ill.</w:t>
      </w:r>
      <w:r w:rsidR="00306773">
        <w:t xml:space="preserve"> Reg. 16107, eff</w:t>
      </w:r>
      <w:r>
        <w:t xml:space="preserve">ective November 21, 1995. </w:t>
      </w:r>
      <w:r>
        <w:tab/>
      </w:r>
    </w:p>
    <w:sectPr w:rsidR="00036F21" w:rsidSect="00036F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6F21"/>
    <w:rsid w:val="00036F21"/>
    <w:rsid w:val="00133D8A"/>
    <w:rsid w:val="00306773"/>
    <w:rsid w:val="005C3366"/>
    <w:rsid w:val="008C0FAA"/>
    <w:rsid w:val="00B7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19 Ill</vt:lpstr>
    </vt:vector>
  </TitlesOfParts>
  <Company>General Assembly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19 Ill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