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64" w:rsidRDefault="0065008E" w:rsidP="006500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</w:t>
      </w:r>
      <w:r w:rsidR="00F93264">
        <w:t>VERNMENT CONTRACTS, PROCUREMENT</w:t>
      </w:r>
    </w:p>
    <w:p w:rsidR="0065008E" w:rsidRDefault="0065008E" w:rsidP="0065008E">
      <w:pPr>
        <w:widowControl w:val="0"/>
        <w:autoSpaceDE w:val="0"/>
        <w:autoSpaceDN w:val="0"/>
        <w:adjustRightInd w:val="0"/>
        <w:jc w:val="center"/>
      </w:pPr>
      <w:r>
        <w:t>AND</w:t>
      </w:r>
      <w:r w:rsidR="00F93264">
        <w:t xml:space="preserve"> </w:t>
      </w:r>
      <w:r>
        <w:t>PROPERTY MANAGEMENT</w:t>
      </w:r>
    </w:p>
    <w:sectPr w:rsidR="0065008E" w:rsidSect="006500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08E"/>
    <w:rsid w:val="004235DF"/>
    <w:rsid w:val="005C3366"/>
    <w:rsid w:val="0065008E"/>
    <w:rsid w:val="0090668A"/>
    <w:rsid w:val="00C82FEA"/>
    <w:rsid w:val="00F9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