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9A" w:rsidRDefault="00430A9A" w:rsidP="00430A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0A9A" w:rsidRDefault="00430A9A" w:rsidP="00430A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500.1510  Finality of Determinations</w:t>
      </w:r>
      <w:r>
        <w:t xml:space="preserve"> </w:t>
      </w:r>
    </w:p>
    <w:p w:rsidR="00430A9A" w:rsidRDefault="00430A9A" w:rsidP="00430A9A">
      <w:pPr>
        <w:widowControl w:val="0"/>
        <w:autoSpaceDE w:val="0"/>
        <w:autoSpaceDN w:val="0"/>
        <w:adjustRightInd w:val="0"/>
      </w:pPr>
    </w:p>
    <w:p w:rsidR="00430A9A" w:rsidRDefault="00430A9A" w:rsidP="00430A9A">
      <w:pPr>
        <w:widowControl w:val="0"/>
        <w:autoSpaceDE w:val="0"/>
        <w:autoSpaceDN w:val="0"/>
        <w:adjustRightInd w:val="0"/>
      </w:pPr>
      <w:r>
        <w:t xml:space="preserve">Determinations made by the OAG under this Part are final and conclusive unless they are clearly erroneous, arbitrary, capricious, or contrary to law. </w:t>
      </w:r>
    </w:p>
    <w:sectPr w:rsidR="00430A9A" w:rsidSect="00430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A9A"/>
    <w:rsid w:val="001B7819"/>
    <w:rsid w:val="00430A9A"/>
    <w:rsid w:val="004F4DAC"/>
    <w:rsid w:val="005C3366"/>
    <w:rsid w:val="006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