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91376" w14:textId="77777777" w:rsidR="0060489D" w:rsidRPr="00AF16E0" w:rsidRDefault="0060489D" w:rsidP="00AF16E0"/>
    <w:p w14:paraId="5DAC588D" w14:textId="5636C3DA" w:rsidR="0097239E" w:rsidRPr="00AF16E0" w:rsidRDefault="0097239E" w:rsidP="00AF16E0">
      <w:r w:rsidRPr="00AF16E0">
        <w:t xml:space="preserve">SOURCE:  Adopted at 37 Ill. Reg. </w:t>
      </w:r>
      <w:r w:rsidR="001371C7" w:rsidRPr="00AF16E0">
        <w:t>20168</w:t>
      </w:r>
      <w:r w:rsidRPr="00AF16E0">
        <w:t xml:space="preserve">, effective </w:t>
      </w:r>
      <w:r w:rsidR="001371C7" w:rsidRPr="00AF16E0">
        <w:t>December 5, 2013</w:t>
      </w:r>
      <w:r w:rsidR="00BB0EFF" w:rsidRPr="00AF16E0">
        <w:t xml:space="preserve">; recodified Title of the Part at 39 Ill. Reg. </w:t>
      </w:r>
      <w:r w:rsidR="0018348F" w:rsidRPr="00AF16E0">
        <w:t>5903</w:t>
      </w:r>
      <w:r w:rsidR="00AF16E0" w:rsidRPr="00AF16E0">
        <w:t xml:space="preserve">; recodified to 44 Ill. Adm. </w:t>
      </w:r>
      <w:r w:rsidR="00382679">
        <w:t xml:space="preserve">Code </w:t>
      </w:r>
      <w:r w:rsidR="00AF16E0" w:rsidRPr="00AF16E0">
        <w:t>40 (Commission on Equity and Inclusion) pursuant to Section 45-57 of the Illinois Procurement Code [30 ILCS 500</w:t>
      </w:r>
      <w:r w:rsidR="002B486C">
        <w:t>/45-57</w:t>
      </w:r>
      <w:r w:rsidR="00AF16E0" w:rsidRPr="00AF16E0">
        <w:t xml:space="preserve">], at 47 Ill. Reg. </w:t>
      </w:r>
      <w:r w:rsidR="00034BE1">
        <w:t>12482</w:t>
      </w:r>
      <w:r w:rsidRPr="00AF16E0">
        <w:t>.</w:t>
      </w:r>
    </w:p>
    <w:sectPr w:rsidR="0097239E" w:rsidRPr="00AF16E0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2696D" w14:textId="77777777" w:rsidR="0097239E" w:rsidRDefault="0097239E">
      <w:r>
        <w:separator/>
      </w:r>
    </w:p>
  </w:endnote>
  <w:endnote w:type="continuationSeparator" w:id="0">
    <w:p w14:paraId="6EB5331B" w14:textId="77777777" w:rsidR="0097239E" w:rsidRDefault="0097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E0C63" w14:textId="77777777" w:rsidR="0097239E" w:rsidRDefault="0097239E">
      <w:r>
        <w:separator/>
      </w:r>
    </w:p>
  </w:footnote>
  <w:footnote w:type="continuationSeparator" w:id="0">
    <w:p w14:paraId="74E3037A" w14:textId="77777777" w:rsidR="0097239E" w:rsidRDefault="00972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39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4BE1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71C7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348F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486C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2679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89D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239E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16E0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0EFF"/>
    <w:rsid w:val="00BB230E"/>
    <w:rsid w:val="00BB6CAC"/>
    <w:rsid w:val="00BC000F"/>
    <w:rsid w:val="00BC00FF"/>
    <w:rsid w:val="00BD0ED2"/>
    <w:rsid w:val="00BD5933"/>
    <w:rsid w:val="00BD750B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441D8E"/>
  <w15:docId w15:val="{561BBCEE-9537-44F1-9852-4F6A9472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251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10</cp:revision>
  <dcterms:created xsi:type="dcterms:W3CDTF">2013-04-09T19:11:00Z</dcterms:created>
  <dcterms:modified xsi:type="dcterms:W3CDTF">2023-08-18T16:32:00Z</dcterms:modified>
</cp:coreProperties>
</file>