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A6" w:rsidRDefault="00322CA6" w:rsidP="00322CA6">
      <w:pPr>
        <w:rPr>
          <w:b/>
        </w:rPr>
      </w:pPr>
    </w:p>
    <w:p w:rsidR="00322CA6" w:rsidRDefault="00322CA6" w:rsidP="00322CA6">
      <w:pPr>
        <w:rPr>
          <w:b/>
        </w:rPr>
      </w:pPr>
      <w:r>
        <w:rPr>
          <w:b/>
        </w:rPr>
        <w:t>Section 1000.160  Administrative Hearing</w:t>
      </w:r>
    </w:p>
    <w:p w:rsidR="00322CA6" w:rsidRDefault="00322CA6" w:rsidP="00322CA6"/>
    <w:p w:rsidR="00322CA6" w:rsidRDefault="00322CA6" w:rsidP="00322CA6">
      <w:pPr>
        <w:ind w:left="1440" w:hanging="720"/>
      </w:pPr>
      <w:r>
        <w:t>a)</w:t>
      </w:r>
      <w:r>
        <w:tab/>
        <w:t xml:space="preserve">An Administrative Order issued by the Board or OSFM may be appealed in accordance with 41 </w:t>
      </w:r>
      <w:smartTag w:uri="urn:schemas-microsoft-com:office:smarttags" w:element="State">
        <w:smartTag w:uri="urn:schemas-microsoft-com:office:smarttags" w:element="place">
          <w:r>
            <w:t>Ill.</w:t>
          </w:r>
        </w:smartTag>
      </w:smartTag>
      <w:r>
        <w:t xml:space="preserve"> Adm. Code 210.  </w:t>
      </w:r>
    </w:p>
    <w:p w:rsidR="00322CA6" w:rsidRDefault="00322CA6" w:rsidP="00322CA6"/>
    <w:p w:rsidR="00322CA6" w:rsidRDefault="00322CA6" w:rsidP="00322CA6">
      <w:pPr>
        <w:ind w:left="1440" w:hanging="720"/>
      </w:pPr>
      <w:r>
        <w:t>b)</w:t>
      </w:r>
      <w:r>
        <w:tab/>
        <w:t>All appeals shall be submitted in writing to the Board no later than 10 working days following the date of the Administrative Order to correct the conveyance endangering public safety and welfare; all other appeals shall be made within 30 days following the date of the Administrative Order.</w:t>
      </w:r>
    </w:p>
    <w:p w:rsidR="00322CA6" w:rsidRDefault="00322CA6" w:rsidP="00322CA6"/>
    <w:p w:rsidR="00322CA6" w:rsidRDefault="00322CA6" w:rsidP="00322CA6">
      <w:pPr>
        <w:ind w:left="1425" w:hanging="705"/>
      </w:pPr>
      <w:r>
        <w:t>c)</w:t>
      </w:r>
      <w:r>
        <w:tab/>
        <w:t xml:space="preserve">All hearings conducted by the Board will be conducted pursuant to 41 </w:t>
      </w:r>
      <w:smartTag w:uri="urn:schemas-microsoft-com:office:smarttags" w:element="State">
        <w:smartTag w:uri="urn:schemas-microsoft-com:office:smarttags" w:element="place">
          <w:r>
            <w:t>Ill.</w:t>
          </w:r>
        </w:smartTag>
      </w:smartTag>
      <w:r>
        <w:t xml:space="preserve"> Adm. Code 210. </w:t>
      </w:r>
    </w:p>
    <w:p w:rsidR="00322CA6" w:rsidRDefault="00322CA6" w:rsidP="00322CA6"/>
    <w:p w:rsidR="00322CA6" w:rsidRDefault="00322CA6" w:rsidP="00322CA6">
      <w:pPr>
        <w:ind w:left="1425" w:hanging="705"/>
      </w:pPr>
      <w:r>
        <w:t>d)</w:t>
      </w:r>
      <w:r>
        <w:tab/>
        <w:t>The Board may appoint a hearing officer to assist the Board with the hearing procedures.</w:t>
      </w:r>
    </w:p>
    <w:p w:rsidR="00322CA6" w:rsidRDefault="00322CA6" w:rsidP="00322CA6"/>
    <w:p w:rsidR="00322CA6" w:rsidRDefault="00322CA6" w:rsidP="00322CA6">
      <w:pPr>
        <w:ind w:left="1440" w:hanging="720"/>
      </w:pPr>
      <w:r>
        <w:t>e)</w:t>
      </w:r>
      <w:r>
        <w:tab/>
        <w:t>Failure of a party to appear on the date of the hearing shall constitute default. The Board will hold the hearing and enter a final order.</w:t>
      </w:r>
    </w:p>
    <w:p w:rsidR="00322CA6" w:rsidRDefault="00322CA6" w:rsidP="00322CA6"/>
    <w:p w:rsidR="00322CA6" w:rsidRDefault="00322CA6" w:rsidP="00322CA6">
      <w:pPr>
        <w:ind w:left="1425" w:hanging="705"/>
      </w:pPr>
      <w:r>
        <w:t>f)</w:t>
      </w:r>
      <w:r>
        <w:tab/>
        <w:t>All final administrative decisions of OSFM or the Board are subject to judicial review under the Administrative Review Law [735 ILCS 5/Art. III].</w:t>
      </w:r>
    </w:p>
    <w:p w:rsidR="00322CA6" w:rsidRDefault="00322CA6" w:rsidP="00322CA6"/>
    <w:p w:rsidR="00322CA6" w:rsidRDefault="00322CA6" w:rsidP="00322CA6">
      <w:pPr>
        <w:ind w:left="1425" w:hanging="705"/>
      </w:pPr>
      <w:r>
        <w:t>(Source:  Amended at 39 Ill. Reg. 3417, effective February 19, 2015)</w:t>
      </w:r>
      <w:bookmarkStart w:id="0" w:name="_GoBack"/>
      <w:bookmarkEnd w:id="0"/>
    </w:p>
    <w:sectPr w:rsidR="00322CA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C4E" w:rsidRDefault="00CE6C4E">
      <w:r>
        <w:separator/>
      </w:r>
    </w:p>
  </w:endnote>
  <w:endnote w:type="continuationSeparator" w:id="0">
    <w:p w:rsidR="00CE6C4E" w:rsidRDefault="00CE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C4E" w:rsidRDefault="00CE6C4E">
      <w:r>
        <w:separator/>
      </w:r>
    </w:p>
  </w:footnote>
  <w:footnote w:type="continuationSeparator" w:id="0">
    <w:p w:rsidR="00CE6C4E" w:rsidRDefault="00CE6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37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348"/>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2CA6"/>
    <w:rsid w:val="00323B50"/>
    <w:rsid w:val="00327B81"/>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75A73"/>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606C"/>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6CF6"/>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95E05"/>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1E20"/>
    <w:rsid w:val="00C60D0B"/>
    <w:rsid w:val="00C67B51"/>
    <w:rsid w:val="00C72A95"/>
    <w:rsid w:val="00C72C0C"/>
    <w:rsid w:val="00C73CD4"/>
    <w:rsid w:val="00C86122"/>
    <w:rsid w:val="00C9337D"/>
    <w:rsid w:val="00C9697B"/>
    <w:rsid w:val="00CA1E98"/>
    <w:rsid w:val="00CA2022"/>
    <w:rsid w:val="00CA3AA0"/>
    <w:rsid w:val="00CA4E7D"/>
    <w:rsid w:val="00CA7140"/>
    <w:rsid w:val="00CB065C"/>
    <w:rsid w:val="00CC13F9"/>
    <w:rsid w:val="00CC4FF8"/>
    <w:rsid w:val="00CD3723"/>
    <w:rsid w:val="00CD5413"/>
    <w:rsid w:val="00CE4292"/>
    <w:rsid w:val="00CE6C4E"/>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68D5"/>
    <w:rsid w:val="00FC7A26"/>
    <w:rsid w:val="00FD25DA"/>
    <w:rsid w:val="00FD38AB"/>
    <w:rsid w:val="00FF3D1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0D9C960E-8110-4746-B554-0FE69139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139555">
      <w:bodyDiv w:val="1"/>
      <w:marLeft w:val="0"/>
      <w:marRight w:val="0"/>
      <w:marTop w:val="0"/>
      <w:marBottom w:val="0"/>
      <w:divBdr>
        <w:top w:val="none" w:sz="0" w:space="0" w:color="auto"/>
        <w:left w:val="none" w:sz="0" w:space="0" w:color="auto"/>
        <w:bottom w:val="none" w:sz="0" w:space="0" w:color="auto"/>
        <w:right w:val="none" w:sz="0" w:space="0" w:color="auto"/>
      </w:divBdr>
    </w:div>
    <w:div w:id="6925392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2015-01-08T16:24:00Z</dcterms:created>
  <dcterms:modified xsi:type="dcterms:W3CDTF">2015-03-02T19:45:00Z</dcterms:modified>
</cp:coreProperties>
</file>