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1D706" w14:textId="77777777" w:rsidR="00A3282F" w:rsidRDefault="00A3282F" w:rsidP="005D1883">
      <w:pPr>
        <w:rPr>
          <w:b/>
        </w:rPr>
      </w:pPr>
    </w:p>
    <w:p w14:paraId="15D2E31D" w14:textId="77777777" w:rsidR="005D1883" w:rsidRPr="005D1883" w:rsidRDefault="005D1883" w:rsidP="005D1883">
      <w:pPr>
        <w:rPr>
          <w:b/>
        </w:rPr>
      </w:pPr>
      <w:r w:rsidRPr="005D1883">
        <w:rPr>
          <w:b/>
        </w:rPr>
        <w:t xml:space="preserve">Section </w:t>
      </w:r>
      <w:proofErr w:type="gramStart"/>
      <w:r w:rsidRPr="005D1883">
        <w:rPr>
          <w:b/>
        </w:rPr>
        <w:t>1000.50  Elevator</w:t>
      </w:r>
      <w:proofErr w:type="gramEnd"/>
      <w:r w:rsidRPr="005D1883">
        <w:rPr>
          <w:b/>
        </w:rPr>
        <w:t xml:space="preserve"> Safety Review Board</w:t>
      </w:r>
    </w:p>
    <w:p w14:paraId="565F9285" w14:textId="77777777" w:rsidR="005D1883" w:rsidRPr="005D1883" w:rsidRDefault="005D1883" w:rsidP="005D1883">
      <w:pPr>
        <w:rPr>
          <w:b/>
        </w:rPr>
      </w:pPr>
    </w:p>
    <w:p w14:paraId="2B84E0FE" w14:textId="77777777" w:rsidR="005D1883" w:rsidRPr="005D1883" w:rsidRDefault="005D1883" w:rsidP="005D1883">
      <w:pPr>
        <w:widowControl w:val="0"/>
        <w:ind w:left="1440" w:hanging="720"/>
      </w:pPr>
      <w:r w:rsidRPr="005D1883">
        <w:t>a)</w:t>
      </w:r>
      <w:r w:rsidRPr="005D1883">
        <w:tab/>
        <w:t>Appointment</w:t>
      </w:r>
    </w:p>
    <w:p w14:paraId="23B84099" w14:textId="3A9EE83F" w:rsidR="005D1883" w:rsidRPr="005D1883" w:rsidRDefault="005D1883" w:rsidP="005D1883">
      <w:pPr>
        <w:widowControl w:val="0"/>
        <w:ind w:left="1440"/>
      </w:pPr>
      <w:r w:rsidRPr="005D1883">
        <w:t xml:space="preserve">The Elevator Safety Review Board consists of </w:t>
      </w:r>
      <w:r w:rsidR="00EF6DC3">
        <w:t>17</w:t>
      </w:r>
      <w:r w:rsidRPr="005D1883">
        <w:t xml:space="preserve"> members, </w:t>
      </w:r>
      <w:r w:rsidR="00EF6DC3">
        <w:t>14</w:t>
      </w:r>
      <w:r w:rsidRPr="005D1883">
        <w:t xml:space="preserve"> of whom are appointed by the Governor and 3 of whom are appointed by the State Fire Marshal under Section 25 of the Act.  </w:t>
      </w:r>
      <w:r w:rsidR="00EF6DC3" w:rsidRPr="004E39EC">
        <w:t>See Section 25 of the Act for specific representation and terms of office.</w:t>
      </w:r>
      <w:r w:rsidR="005813CD" w:rsidRPr="005813CD">
        <w:t xml:space="preserve"> </w:t>
      </w:r>
      <w:r w:rsidR="005813CD">
        <w:t xml:space="preserve">[225 </w:t>
      </w:r>
      <w:proofErr w:type="spellStart"/>
      <w:r w:rsidR="005813CD">
        <w:t>ILCS</w:t>
      </w:r>
      <w:proofErr w:type="spellEnd"/>
      <w:r w:rsidR="005813CD">
        <w:t xml:space="preserve"> 312/25]</w:t>
      </w:r>
    </w:p>
    <w:p w14:paraId="6E92FCA1" w14:textId="77777777" w:rsidR="005D1883" w:rsidRPr="005D1883" w:rsidRDefault="005D1883" w:rsidP="005818F6">
      <w:pPr>
        <w:widowControl w:val="0"/>
      </w:pPr>
    </w:p>
    <w:p w14:paraId="17F29E88" w14:textId="77777777" w:rsidR="00A606E3" w:rsidRDefault="005D1883" w:rsidP="005D1883">
      <w:pPr>
        <w:widowControl w:val="0"/>
        <w:ind w:left="1440" w:hanging="720"/>
      </w:pPr>
      <w:r w:rsidRPr="005D1883">
        <w:t>b)</w:t>
      </w:r>
      <w:r w:rsidRPr="005D1883">
        <w:tab/>
      </w:r>
      <w:r w:rsidR="00A606E3">
        <w:t>Quorum</w:t>
      </w:r>
    </w:p>
    <w:p w14:paraId="51B88C90" w14:textId="1F29C561" w:rsidR="00A606E3" w:rsidRDefault="000A24B9" w:rsidP="00A606E3">
      <w:pPr>
        <w:widowControl w:val="0"/>
        <w:ind w:left="1440"/>
      </w:pPr>
      <w:r w:rsidRPr="000A24B9">
        <w:rPr>
          <w:i/>
          <w:iCs/>
        </w:rPr>
        <w:t>Nine Board members shall constitute a quorum.  A quorum is required for all Board decisions</w:t>
      </w:r>
      <w:r w:rsidR="00EF6DC3" w:rsidRPr="004E39EC">
        <w:t>.</w:t>
      </w:r>
    </w:p>
    <w:p w14:paraId="2FF56341" w14:textId="77777777" w:rsidR="00A606E3" w:rsidRDefault="00A606E3" w:rsidP="005818F6">
      <w:pPr>
        <w:widowControl w:val="0"/>
      </w:pPr>
    </w:p>
    <w:p w14:paraId="73ED8083" w14:textId="77777777" w:rsidR="005D1883" w:rsidRPr="005D1883" w:rsidRDefault="00A606E3" w:rsidP="005D1883">
      <w:pPr>
        <w:widowControl w:val="0"/>
        <w:ind w:left="1440" w:hanging="720"/>
      </w:pPr>
      <w:r>
        <w:t>c)</w:t>
      </w:r>
      <w:r>
        <w:tab/>
      </w:r>
      <w:r w:rsidR="005D1883" w:rsidRPr="005D1883">
        <w:t>Powers and Duties</w:t>
      </w:r>
      <w:r w:rsidR="00EF6DC3">
        <w:t xml:space="preserve"> of the Board</w:t>
      </w:r>
    </w:p>
    <w:p w14:paraId="796821DD" w14:textId="77777777" w:rsidR="005D1883" w:rsidRPr="005D1883" w:rsidRDefault="005D1883" w:rsidP="005D1883">
      <w:pPr>
        <w:widowControl w:val="0"/>
        <w:ind w:left="1440"/>
      </w:pPr>
      <w:r w:rsidRPr="005D1883">
        <w:t xml:space="preserve">Section 35 of the Act authorizes the Board to adopt rules for administration and enforcement of the Act. </w:t>
      </w:r>
      <w:r w:rsidR="005F7CB6">
        <w:t xml:space="preserve"> </w:t>
      </w:r>
      <w:r w:rsidRPr="005D1883">
        <w:t xml:space="preserve">The rules shall establish standards and criteria consistent with the Act for licensing of elevator mechanics, limited elevator mechanics, inspectors and contractors. </w:t>
      </w:r>
      <w:r w:rsidR="005F7CB6">
        <w:t xml:space="preserve"> </w:t>
      </w:r>
      <w:r w:rsidRPr="005D1883">
        <w:t>The Board may grant variances from the applicable standards</w:t>
      </w:r>
      <w:r w:rsidR="009B6958">
        <w:t xml:space="preserve"> (see Section 1000.70)</w:t>
      </w:r>
      <w:r w:rsidRPr="005D1883">
        <w:t>, establish fees and recommend changes to the Act.</w:t>
      </w:r>
    </w:p>
    <w:p w14:paraId="2AE81A4A" w14:textId="77777777" w:rsidR="005D1883" w:rsidRDefault="005D1883" w:rsidP="005818F6">
      <w:pPr>
        <w:widowControl w:val="0"/>
      </w:pPr>
    </w:p>
    <w:p w14:paraId="25455E3A" w14:textId="77777777" w:rsidR="00EF6DC3" w:rsidRDefault="00EF6DC3" w:rsidP="004E39EC">
      <w:pPr>
        <w:ind w:left="2160" w:hanging="720"/>
      </w:pPr>
      <w:r>
        <w:t>1)</w:t>
      </w:r>
      <w:r>
        <w:tab/>
      </w:r>
      <w:r w:rsidRPr="004E39EC">
        <w:rPr>
          <w:i/>
        </w:rPr>
        <w:t>The Board shall adopt</w:t>
      </w:r>
      <w:r w:rsidR="00E819B3" w:rsidRPr="00A2764C">
        <w:rPr>
          <w:i/>
        </w:rPr>
        <w:t>,</w:t>
      </w:r>
      <w:r w:rsidRPr="004E39EC">
        <w:rPr>
          <w:i/>
        </w:rPr>
        <w:t xml:space="preserve"> or amend and adopt</w:t>
      </w:r>
      <w:r w:rsidR="00E819B3" w:rsidRPr="00A2764C">
        <w:rPr>
          <w:i/>
        </w:rPr>
        <w:t>,</w:t>
      </w:r>
      <w:r w:rsidRPr="004E39EC">
        <w:rPr>
          <w:i/>
        </w:rPr>
        <w:t xml:space="preserve"> the latest editions of the standards referenced in </w:t>
      </w:r>
      <w:r w:rsidR="00E819B3" w:rsidRPr="00A2764C">
        <w:rPr>
          <w:i/>
        </w:rPr>
        <w:t>S</w:t>
      </w:r>
      <w:r w:rsidRPr="004E39EC">
        <w:rPr>
          <w:i/>
        </w:rPr>
        <w:t>ection 35</w:t>
      </w:r>
      <w:r w:rsidRPr="00A2764C">
        <w:rPr>
          <w:i/>
        </w:rPr>
        <w:t xml:space="preserve"> of the Act</w:t>
      </w:r>
      <w:r w:rsidRPr="004E39EC">
        <w:rPr>
          <w:i/>
        </w:rPr>
        <w:t xml:space="preserve"> within 12 months after the effective date of the standards.</w:t>
      </w:r>
    </w:p>
    <w:p w14:paraId="713CACA3" w14:textId="77777777" w:rsidR="00EF6DC3" w:rsidRDefault="00EF6DC3" w:rsidP="004E39EC"/>
    <w:p w14:paraId="3FB7D3B0" w14:textId="77777777" w:rsidR="00EF6DC3" w:rsidRDefault="00EF6DC3" w:rsidP="004E39EC">
      <w:pPr>
        <w:ind w:left="2160" w:hanging="720"/>
      </w:pPr>
      <w:r>
        <w:t>2)</w:t>
      </w:r>
      <w:r>
        <w:tab/>
      </w:r>
      <w:r w:rsidRPr="00A2764C">
        <w:rPr>
          <w:i/>
        </w:rPr>
        <w:t>The Board shall make determinations authorized by th</w:t>
      </w:r>
      <w:r w:rsidR="00E819B3" w:rsidRPr="00A2764C">
        <w:rPr>
          <w:i/>
        </w:rPr>
        <w:t>e</w:t>
      </w:r>
      <w:r w:rsidRPr="00A2764C">
        <w:rPr>
          <w:i/>
        </w:rPr>
        <w:t xml:space="preserve"> Act regarding implementation and regulation of new technology.  </w:t>
      </w:r>
      <w:r w:rsidR="00E819B3" w:rsidRPr="00A2764C">
        <w:rPr>
          <w:i/>
        </w:rPr>
        <w:t>Board</w:t>
      </w:r>
      <w:r w:rsidRPr="00A2764C">
        <w:rPr>
          <w:i/>
        </w:rPr>
        <w:t xml:space="preserve"> </w:t>
      </w:r>
      <w:r w:rsidR="00BB5E0A" w:rsidRPr="00A2764C">
        <w:rPr>
          <w:i/>
        </w:rPr>
        <w:t xml:space="preserve">determinations </w:t>
      </w:r>
      <w:r w:rsidRPr="00A2764C">
        <w:rPr>
          <w:i/>
        </w:rPr>
        <w:t>shall have a binding precedential effect throughout the State regarding equipment, structure or the enforcement of codes unless limited by the Board to the fact-specific issues.</w:t>
      </w:r>
    </w:p>
    <w:p w14:paraId="0A40E520" w14:textId="77777777" w:rsidR="00EF6DC3" w:rsidRDefault="00EF6DC3" w:rsidP="005818F6"/>
    <w:p w14:paraId="76A2BC76" w14:textId="77777777" w:rsidR="00EF6DC3" w:rsidRDefault="00EF6DC3" w:rsidP="004E39EC">
      <w:pPr>
        <w:ind w:left="2160" w:hanging="720"/>
      </w:pPr>
      <w:r>
        <w:t>3)</w:t>
      </w:r>
      <w:r>
        <w:tab/>
      </w:r>
      <w:r w:rsidRPr="004E39EC">
        <w:rPr>
          <w:i/>
        </w:rPr>
        <w:t>The Board shall have the authority to hear appeals</w:t>
      </w:r>
      <w:r w:rsidRPr="00A2764C">
        <w:rPr>
          <w:i/>
        </w:rPr>
        <w:t xml:space="preserve"> of</w:t>
      </w:r>
      <w:r w:rsidRPr="004E39EC">
        <w:rPr>
          <w:i/>
        </w:rPr>
        <w:t xml:space="preserve"> any denial by the Local Administrator or </w:t>
      </w:r>
      <w:r w:rsidRPr="00A2764C">
        <w:rPr>
          <w:i/>
        </w:rPr>
        <w:t>of</w:t>
      </w:r>
      <w:r w:rsidRPr="004E39EC">
        <w:rPr>
          <w:i/>
        </w:rPr>
        <w:t xml:space="preserve"> any denial or objection by </w:t>
      </w:r>
      <w:proofErr w:type="spellStart"/>
      <w:r w:rsidR="00E819B3" w:rsidRPr="00A2764C">
        <w:rPr>
          <w:i/>
        </w:rPr>
        <w:t>OSFM</w:t>
      </w:r>
      <w:proofErr w:type="spellEnd"/>
      <w:r w:rsidRPr="004E39EC">
        <w:rPr>
          <w:i/>
        </w:rPr>
        <w:t>.</w:t>
      </w:r>
      <w:r w:rsidRPr="004E39EC">
        <w:t xml:space="preserve">  </w:t>
      </w:r>
    </w:p>
    <w:p w14:paraId="5C24F1C7" w14:textId="77777777" w:rsidR="00EF6DC3" w:rsidRDefault="00EF6DC3" w:rsidP="005818F6"/>
    <w:p w14:paraId="105C4353" w14:textId="77777777" w:rsidR="00EF6DC3" w:rsidRDefault="00EF6DC3" w:rsidP="004E39EC">
      <w:pPr>
        <w:ind w:left="2160" w:hanging="720"/>
      </w:pPr>
      <w:r>
        <w:t>4)</w:t>
      </w:r>
      <w:r>
        <w:tab/>
      </w:r>
      <w:r w:rsidRPr="004E39EC">
        <w:rPr>
          <w:i/>
        </w:rPr>
        <w:t>The Board shall hold hearings and decide</w:t>
      </w:r>
      <w:r w:rsidRPr="00A2764C">
        <w:rPr>
          <w:i/>
        </w:rPr>
        <w:t xml:space="preserve"> appeals </w:t>
      </w:r>
      <w:r w:rsidRPr="004E39EC">
        <w:rPr>
          <w:i/>
        </w:rPr>
        <w:t xml:space="preserve">within 30 days </w:t>
      </w:r>
      <w:r w:rsidRPr="00A2764C">
        <w:rPr>
          <w:i/>
        </w:rPr>
        <w:t>from the date of the hearing.</w:t>
      </w:r>
    </w:p>
    <w:p w14:paraId="3E8F8D6F" w14:textId="77777777" w:rsidR="00EF6DC3" w:rsidRDefault="00EF6DC3" w:rsidP="005818F6"/>
    <w:p w14:paraId="2431C3B4" w14:textId="77777777" w:rsidR="00EF6DC3" w:rsidRPr="004E39EC" w:rsidRDefault="00EF6DC3" w:rsidP="004E39EC">
      <w:pPr>
        <w:ind w:left="2160" w:hanging="720"/>
      </w:pPr>
      <w:r>
        <w:t>5)</w:t>
      </w:r>
      <w:r>
        <w:tab/>
      </w:r>
      <w:r w:rsidRPr="004E39EC">
        <w:rPr>
          <w:i/>
        </w:rPr>
        <w:t xml:space="preserve">The Board shall establish fee schedules for licenses and registrations issued by </w:t>
      </w:r>
      <w:proofErr w:type="spellStart"/>
      <w:r w:rsidR="00E819B3" w:rsidRPr="00A2764C">
        <w:rPr>
          <w:i/>
        </w:rPr>
        <w:t>OFSM</w:t>
      </w:r>
      <w:proofErr w:type="spellEnd"/>
      <w:r w:rsidRPr="004E39EC">
        <w:rPr>
          <w:i/>
        </w:rPr>
        <w:t>.  The Board shall also establish fee schedules for permits</w:t>
      </w:r>
      <w:r w:rsidR="004D7C3C">
        <w:rPr>
          <w:i/>
        </w:rPr>
        <w:t xml:space="preserve"> and</w:t>
      </w:r>
      <w:r w:rsidRPr="004E39EC">
        <w:rPr>
          <w:i/>
        </w:rPr>
        <w:t xml:space="preserve"> certificates for conveyances not under a Local Administrator.  The fees shall be set at an amount necessary to cover the actual costs and expenses to operate the Board and to conduct </w:t>
      </w:r>
      <w:r w:rsidR="00E819B3" w:rsidRPr="00A2764C">
        <w:rPr>
          <w:i/>
        </w:rPr>
        <w:t>its</w:t>
      </w:r>
      <w:r w:rsidRPr="004E39EC">
        <w:rPr>
          <w:i/>
        </w:rPr>
        <w:t xml:space="preserve"> duties as described in </w:t>
      </w:r>
      <w:r w:rsidRPr="004E39EC">
        <w:t>th</w:t>
      </w:r>
      <w:r w:rsidR="00E819B3" w:rsidRPr="00E350F4">
        <w:t>e</w:t>
      </w:r>
      <w:r w:rsidRPr="004E39EC">
        <w:rPr>
          <w:i/>
        </w:rPr>
        <w:t xml:space="preserve"> Act.</w:t>
      </w:r>
      <w:r w:rsidR="00A2764C">
        <w:t xml:space="preserve"> </w:t>
      </w:r>
      <w:r w:rsidR="00E350F4">
        <w:t xml:space="preserve">[225 </w:t>
      </w:r>
      <w:proofErr w:type="spellStart"/>
      <w:r w:rsidR="00E350F4">
        <w:t>ILCS</w:t>
      </w:r>
      <w:proofErr w:type="spellEnd"/>
      <w:r w:rsidR="00E350F4">
        <w:t xml:space="preserve"> 312/35]</w:t>
      </w:r>
    </w:p>
    <w:p w14:paraId="242D84D8" w14:textId="77777777" w:rsidR="00EF6DC3" w:rsidRPr="005D1883" w:rsidRDefault="00EF6DC3" w:rsidP="005818F6">
      <w:pPr>
        <w:widowControl w:val="0"/>
      </w:pPr>
    </w:p>
    <w:p w14:paraId="014E0BA5" w14:textId="77777777" w:rsidR="005D1883" w:rsidRPr="005D1883" w:rsidRDefault="00A606E3" w:rsidP="005D1883">
      <w:pPr>
        <w:ind w:left="1440" w:hanging="720"/>
      </w:pPr>
      <w:r>
        <w:t>d</w:t>
      </w:r>
      <w:r w:rsidR="005D1883" w:rsidRPr="005D1883">
        <w:t>)</w:t>
      </w:r>
      <w:r w:rsidR="005D1883" w:rsidRPr="005D1883">
        <w:tab/>
        <w:t>Contact</w:t>
      </w:r>
    </w:p>
    <w:p w14:paraId="2A215CC2" w14:textId="3101BC8D" w:rsidR="005D1883" w:rsidRDefault="005D1883" w:rsidP="005D1883">
      <w:pPr>
        <w:ind w:left="1440"/>
      </w:pPr>
      <w:r w:rsidRPr="005D1883">
        <w:lastRenderedPageBreak/>
        <w:t xml:space="preserve">The Board's office is located at the Office of the Illinois State Fire Marshal, </w:t>
      </w:r>
      <w:r w:rsidR="00EF6DC3" w:rsidRPr="004E39EC">
        <w:t xml:space="preserve">Elevator Safety Division, </w:t>
      </w:r>
      <w:r w:rsidR="009E2CDB">
        <w:rPr>
          <w:bCs/>
        </w:rPr>
        <w:t>555 West Monroe Street, Suite 1300-N</w:t>
      </w:r>
      <w:r w:rsidR="00EF6DC3" w:rsidRPr="004E39EC">
        <w:t xml:space="preserve">, Chicago, </w:t>
      </w:r>
      <w:proofErr w:type="gramStart"/>
      <w:r w:rsidR="00EF6DC3" w:rsidRPr="004E39EC">
        <w:t xml:space="preserve">Illinois </w:t>
      </w:r>
      <w:r w:rsidR="009E2CDB">
        <w:t xml:space="preserve"> 60661</w:t>
      </w:r>
      <w:proofErr w:type="gramEnd"/>
      <w:r w:rsidR="00EF6DC3" w:rsidRPr="004E39EC">
        <w:t>.</w:t>
      </w:r>
    </w:p>
    <w:p w14:paraId="5CF05192" w14:textId="77777777" w:rsidR="00BB138C" w:rsidRDefault="00BB138C" w:rsidP="00BB138C"/>
    <w:p w14:paraId="0A76443E" w14:textId="2B2230AF" w:rsidR="00EF6DC3" w:rsidRPr="00D55B37" w:rsidRDefault="009E2CDB">
      <w:pPr>
        <w:pStyle w:val="JCARSourceNote"/>
        <w:ind w:left="720"/>
      </w:pPr>
      <w:r w:rsidRPr="00FD1AD2">
        <w:t>(Source:  Amended at 4</w:t>
      </w:r>
      <w:r w:rsidR="006C008F">
        <w:t>8</w:t>
      </w:r>
      <w:r w:rsidRPr="00FD1AD2">
        <w:t xml:space="preserve"> Ill. Reg. </w:t>
      </w:r>
      <w:r w:rsidR="00974D58">
        <w:t>825</w:t>
      </w:r>
      <w:r w:rsidRPr="00FD1AD2">
        <w:t xml:space="preserve">, effective </w:t>
      </w:r>
      <w:r w:rsidR="00974D58">
        <w:t>December 28, 2023</w:t>
      </w:r>
      <w:r w:rsidRPr="00FD1AD2">
        <w:t>)</w:t>
      </w:r>
    </w:p>
    <w:sectPr w:rsidR="00EF6DC3" w:rsidRPr="00D55B37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0E679" w14:textId="77777777" w:rsidR="00CF0B73" w:rsidRDefault="00CF0B73">
      <w:r>
        <w:separator/>
      </w:r>
    </w:p>
  </w:endnote>
  <w:endnote w:type="continuationSeparator" w:id="0">
    <w:p w14:paraId="2C7FD4C1" w14:textId="77777777" w:rsidR="00CF0B73" w:rsidRDefault="00CF0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24B36B" w14:textId="77777777" w:rsidR="00CF0B73" w:rsidRDefault="00CF0B73">
      <w:r>
        <w:separator/>
      </w:r>
    </w:p>
  </w:footnote>
  <w:footnote w:type="continuationSeparator" w:id="0">
    <w:p w14:paraId="2D482ADF" w14:textId="77777777" w:rsidR="00CF0B73" w:rsidRDefault="00CF0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5E66"/>
    <w:multiLevelType w:val="hybridMultilevel"/>
    <w:tmpl w:val="2CE6CAA6"/>
    <w:lvl w:ilvl="0" w:tplc="A3EC0F8E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084B080">
      <w:start w:val="1"/>
      <w:numFmt w:val="upperLetter"/>
      <w:lvlText w:val="%2)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B30703"/>
    <w:multiLevelType w:val="hybridMultilevel"/>
    <w:tmpl w:val="CE5E7BC0"/>
    <w:lvl w:ilvl="0" w:tplc="E7F6591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8750A6D6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D7B3B98"/>
    <w:multiLevelType w:val="hybridMultilevel"/>
    <w:tmpl w:val="59628084"/>
    <w:lvl w:ilvl="0" w:tplc="2084B080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14DEEF4C">
      <w:start w:val="1"/>
      <w:numFmt w:val="lowerRoman"/>
      <w:lvlText w:val="%2)"/>
      <w:lvlJc w:val="left"/>
      <w:pPr>
        <w:ind w:left="3240" w:hanging="360"/>
      </w:pPr>
      <w:rPr>
        <w:rFonts w:hint="default"/>
      </w:rPr>
    </w:lvl>
    <w:lvl w:ilvl="2" w:tplc="64162774">
      <w:start w:val="1"/>
      <w:numFmt w:val="lowerLetter"/>
      <w:lvlText w:val="%3)"/>
      <w:lvlJc w:val="left"/>
      <w:pPr>
        <w:ind w:left="41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77CA4523"/>
    <w:multiLevelType w:val="hybridMultilevel"/>
    <w:tmpl w:val="3DA437DE"/>
    <w:lvl w:ilvl="0" w:tplc="A3EC0F8E">
      <w:start w:val="7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188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24B9"/>
    <w:rsid w:val="000A4C0F"/>
    <w:rsid w:val="000A6B4E"/>
    <w:rsid w:val="000B2808"/>
    <w:rsid w:val="000B2839"/>
    <w:rsid w:val="000B2F9A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1381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E541C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44F9"/>
    <w:rsid w:val="002D7620"/>
    <w:rsid w:val="002F3930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6003"/>
    <w:rsid w:val="00367A2E"/>
    <w:rsid w:val="0037014C"/>
    <w:rsid w:val="00374367"/>
    <w:rsid w:val="00374639"/>
    <w:rsid w:val="00375C58"/>
    <w:rsid w:val="00385640"/>
    <w:rsid w:val="00393652"/>
    <w:rsid w:val="00394002"/>
    <w:rsid w:val="003A4E0A"/>
    <w:rsid w:val="003B3920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147F9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24DC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D7C3C"/>
    <w:rsid w:val="004E39EC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13CD"/>
    <w:rsid w:val="005818F6"/>
    <w:rsid w:val="00586A81"/>
    <w:rsid w:val="005901D4"/>
    <w:rsid w:val="005948A7"/>
    <w:rsid w:val="005A2494"/>
    <w:rsid w:val="005A4C56"/>
    <w:rsid w:val="005A73F7"/>
    <w:rsid w:val="005D1883"/>
    <w:rsid w:val="005D35F3"/>
    <w:rsid w:val="005E03A7"/>
    <w:rsid w:val="005E3D55"/>
    <w:rsid w:val="005F23C7"/>
    <w:rsid w:val="005F7CB6"/>
    <w:rsid w:val="006132CE"/>
    <w:rsid w:val="00620BBA"/>
    <w:rsid w:val="006247D4"/>
    <w:rsid w:val="00631875"/>
    <w:rsid w:val="00641AEA"/>
    <w:rsid w:val="0064660E"/>
    <w:rsid w:val="00651FF5"/>
    <w:rsid w:val="006641E8"/>
    <w:rsid w:val="00670B89"/>
    <w:rsid w:val="00672EE7"/>
    <w:rsid w:val="00673BD7"/>
    <w:rsid w:val="00673CA5"/>
    <w:rsid w:val="00685500"/>
    <w:rsid w:val="006861B7"/>
    <w:rsid w:val="00691405"/>
    <w:rsid w:val="00692220"/>
    <w:rsid w:val="00694C82"/>
    <w:rsid w:val="00695CB6"/>
    <w:rsid w:val="00697F1A"/>
    <w:rsid w:val="006A042E"/>
    <w:rsid w:val="006A0558"/>
    <w:rsid w:val="006A2114"/>
    <w:rsid w:val="006A6BC7"/>
    <w:rsid w:val="006A72FE"/>
    <w:rsid w:val="006B3E84"/>
    <w:rsid w:val="006B5C47"/>
    <w:rsid w:val="006B7535"/>
    <w:rsid w:val="006B7892"/>
    <w:rsid w:val="006C008F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2054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4D58"/>
    <w:rsid w:val="0098276C"/>
    <w:rsid w:val="00983C53"/>
    <w:rsid w:val="00994782"/>
    <w:rsid w:val="009A26DA"/>
    <w:rsid w:val="009B45F6"/>
    <w:rsid w:val="009B6958"/>
    <w:rsid w:val="009B6ECA"/>
    <w:rsid w:val="009C1A93"/>
    <w:rsid w:val="009C5170"/>
    <w:rsid w:val="009C69DD"/>
    <w:rsid w:val="009C7CA2"/>
    <w:rsid w:val="009D219C"/>
    <w:rsid w:val="009D4E6C"/>
    <w:rsid w:val="009E2CDB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2764C"/>
    <w:rsid w:val="00A31B74"/>
    <w:rsid w:val="00A327AB"/>
    <w:rsid w:val="00A3282F"/>
    <w:rsid w:val="00A32A02"/>
    <w:rsid w:val="00A3646E"/>
    <w:rsid w:val="00A4170A"/>
    <w:rsid w:val="00A42797"/>
    <w:rsid w:val="00A52BDD"/>
    <w:rsid w:val="00A600AA"/>
    <w:rsid w:val="00A606E3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138C"/>
    <w:rsid w:val="00BB230E"/>
    <w:rsid w:val="00BB5E0A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07195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607A"/>
    <w:rsid w:val="00CA7140"/>
    <w:rsid w:val="00CB065C"/>
    <w:rsid w:val="00CC13F9"/>
    <w:rsid w:val="00CC4FF8"/>
    <w:rsid w:val="00CD3723"/>
    <w:rsid w:val="00CD5413"/>
    <w:rsid w:val="00CE4292"/>
    <w:rsid w:val="00CF0B7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66927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03372"/>
    <w:rsid w:val="00E11728"/>
    <w:rsid w:val="00E24167"/>
    <w:rsid w:val="00E24878"/>
    <w:rsid w:val="00E34B29"/>
    <w:rsid w:val="00E350F4"/>
    <w:rsid w:val="00E406C7"/>
    <w:rsid w:val="00E40FDC"/>
    <w:rsid w:val="00E41211"/>
    <w:rsid w:val="00E4457E"/>
    <w:rsid w:val="00E47B6D"/>
    <w:rsid w:val="00E64761"/>
    <w:rsid w:val="00E7024C"/>
    <w:rsid w:val="00E7288E"/>
    <w:rsid w:val="00E73826"/>
    <w:rsid w:val="00E7596C"/>
    <w:rsid w:val="00E819B3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6DC3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316A0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B7CA0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7B1B15"/>
  <w15:docId w15:val="{82DADFD9-7E93-4215-8FBC-8A8370B63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PlainText">
    <w:name w:val="Plain Text"/>
    <w:basedOn w:val="Normal"/>
    <w:link w:val="PlainTextChar"/>
    <w:unhideWhenUsed/>
    <w:rsid w:val="00EF6DC3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EF6DC3"/>
    <w:rPr>
      <w:rFonts w:ascii="Consolas" w:eastAsia="Calibri" w:hAnsi="Consolas"/>
      <w:sz w:val="21"/>
      <w:szCs w:val="21"/>
      <w:lang w:val="en-US" w:eastAsia="en-US" w:bidi="ar-SA"/>
    </w:rPr>
  </w:style>
  <w:style w:type="paragraph" w:styleId="ListParagraph">
    <w:name w:val="List Paragraph"/>
    <w:basedOn w:val="Normal"/>
    <w:qFormat/>
    <w:rsid w:val="00EF6D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9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4</cp:revision>
  <dcterms:created xsi:type="dcterms:W3CDTF">2023-12-21T20:58:00Z</dcterms:created>
  <dcterms:modified xsi:type="dcterms:W3CDTF">2024-01-12T19:02:00Z</dcterms:modified>
</cp:coreProperties>
</file>