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230" w:rsidRDefault="00842230" w:rsidP="003B542C">
      <w:bookmarkStart w:id="0" w:name="_GoBack"/>
      <w:bookmarkEnd w:id="0"/>
    </w:p>
    <w:p w:rsidR="003B542C" w:rsidRPr="003B542C" w:rsidRDefault="003B542C" w:rsidP="003B542C">
      <w:r w:rsidRPr="003B542C">
        <w:t>Section</w:t>
      </w:r>
      <w:r w:rsidRPr="003B542C">
        <w:tab/>
      </w:r>
    </w:p>
    <w:p w:rsidR="003B542C" w:rsidRPr="003B542C" w:rsidRDefault="003B542C" w:rsidP="003B542C">
      <w:r w:rsidRPr="003B542C">
        <w:t>400.10</w:t>
      </w:r>
      <w:r w:rsidRPr="003B542C">
        <w:tab/>
      </w:r>
      <w:r w:rsidRPr="003B542C">
        <w:tab/>
        <w:t>Scope</w:t>
      </w:r>
    </w:p>
    <w:p w:rsidR="003B542C" w:rsidRPr="003B542C" w:rsidRDefault="003B542C" w:rsidP="003B542C">
      <w:r w:rsidRPr="003B542C">
        <w:t>400.20</w:t>
      </w:r>
      <w:r w:rsidRPr="003B542C">
        <w:tab/>
      </w:r>
      <w:r w:rsidRPr="003B542C">
        <w:tab/>
        <w:t>Definitions</w:t>
      </w:r>
    </w:p>
    <w:p w:rsidR="003B542C" w:rsidRPr="003B542C" w:rsidRDefault="003B542C" w:rsidP="003B542C">
      <w:r w:rsidRPr="003B542C">
        <w:t>400.30</w:t>
      </w:r>
      <w:r w:rsidRPr="003B542C">
        <w:tab/>
      </w:r>
      <w:r w:rsidRPr="003B542C">
        <w:tab/>
        <w:t>Test Method</w:t>
      </w:r>
    </w:p>
    <w:p w:rsidR="003B542C" w:rsidRPr="003B542C" w:rsidRDefault="003B542C" w:rsidP="003B542C">
      <w:r w:rsidRPr="003B542C">
        <w:t>400.40</w:t>
      </w:r>
      <w:r w:rsidRPr="003B542C">
        <w:tab/>
      </w:r>
      <w:r w:rsidRPr="003B542C">
        <w:tab/>
        <w:t>Performance Standard</w:t>
      </w:r>
    </w:p>
    <w:p w:rsidR="003B542C" w:rsidRPr="003B542C" w:rsidRDefault="003B542C" w:rsidP="003B542C">
      <w:r w:rsidRPr="003B542C">
        <w:t>400.50</w:t>
      </w:r>
      <w:r w:rsidRPr="003B542C">
        <w:tab/>
      </w:r>
      <w:r w:rsidRPr="003B542C">
        <w:tab/>
        <w:t>Test Data</w:t>
      </w:r>
    </w:p>
    <w:p w:rsidR="003B542C" w:rsidRPr="003B542C" w:rsidRDefault="003B542C" w:rsidP="003B542C">
      <w:r w:rsidRPr="003B542C">
        <w:t>400.60</w:t>
      </w:r>
      <w:r w:rsidRPr="003B542C">
        <w:tab/>
      </w:r>
      <w:r w:rsidRPr="003B542C">
        <w:tab/>
        <w:t xml:space="preserve">Certification </w:t>
      </w:r>
    </w:p>
    <w:p w:rsidR="003B542C" w:rsidRPr="003B542C" w:rsidRDefault="003B542C" w:rsidP="003B542C">
      <w:r w:rsidRPr="003B542C">
        <w:t>400.70</w:t>
      </w:r>
      <w:r w:rsidRPr="003B542C">
        <w:tab/>
      </w:r>
      <w:r w:rsidRPr="003B542C">
        <w:tab/>
        <w:t>Notification of Certification</w:t>
      </w:r>
    </w:p>
    <w:p w:rsidR="003B542C" w:rsidRPr="003B542C" w:rsidRDefault="003B542C" w:rsidP="003B542C">
      <w:r w:rsidRPr="003B542C">
        <w:t>400.80</w:t>
      </w:r>
      <w:r w:rsidRPr="003B542C">
        <w:tab/>
      </w:r>
      <w:r w:rsidRPr="003B542C">
        <w:tab/>
        <w:t>Marking of Cigarette Packaging</w:t>
      </w:r>
    </w:p>
    <w:p w:rsidR="003B542C" w:rsidRPr="003B542C" w:rsidRDefault="003B542C" w:rsidP="003B542C">
      <w:r w:rsidRPr="003B542C">
        <w:t>400.90</w:t>
      </w:r>
      <w:r w:rsidRPr="003B542C">
        <w:tab/>
      </w:r>
      <w:r w:rsidRPr="003B542C">
        <w:tab/>
        <w:t>Penalties</w:t>
      </w:r>
    </w:p>
    <w:p w:rsidR="003B542C" w:rsidRDefault="003B542C" w:rsidP="003B542C">
      <w:r w:rsidRPr="003B542C">
        <w:t>400.100</w:t>
      </w:r>
      <w:r w:rsidRPr="003B542C">
        <w:tab/>
        <w:t>Federal Fire Safety Standards</w:t>
      </w:r>
    </w:p>
    <w:p w:rsidR="007A043E" w:rsidRDefault="007A043E" w:rsidP="003B542C">
      <w:r>
        <w:t>400.110</w:t>
      </w:r>
      <w:r>
        <w:tab/>
        <w:t>Notification to OSFM</w:t>
      </w:r>
    </w:p>
    <w:sectPr w:rsidR="007A043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CBF" w:rsidRDefault="006A6CBF">
      <w:r>
        <w:separator/>
      </w:r>
    </w:p>
  </w:endnote>
  <w:endnote w:type="continuationSeparator" w:id="0">
    <w:p w:rsidR="006A6CBF" w:rsidRDefault="006A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CBF" w:rsidRDefault="006A6CBF">
      <w:r>
        <w:separator/>
      </w:r>
    </w:p>
  </w:footnote>
  <w:footnote w:type="continuationSeparator" w:id="0">
    <w:p w:rsidR="006A6CBF" w:rsidRDefault="006A6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542C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E7D03"/>
    <w:rsid w:val="000F25A1"/>
    <w:rsid w:val="00103C24"/>
    <w:rsid w:val="00110A0B"/>
    <w:rsid w:val="00114190"/>
    <w:rsid w:val="0012221A"/>
    <w:rsid w:val="001328A0"/>
    <w:rsid w:val="00132CB1"/>
    <w:rsid w:val="0014104E"/>
    <w:rsid w:val="00145C78"/>
    <w:rsid w:val="00146F30"/>
    <w:rsid w:val="0015097E"/>
    <w:rsid w:val="00153DEA"/>
    <w:rsid w:val="00154F65"/>
    <w:rsid w:val="00155217"/>
    <w:rsid w:val="00155905"/>
    <w:rsid w:val="001601FA"/>
    <w:rsid w:val="001608F2"/>
    <w:rsid w:val="00163EEE"/>
    <w:rsid w:val="00164756"/>
    <w:rsid w:val="00165CF9"/>
    <w:rsid w:val="00167CC3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B542C"/>
    <w:rsid w:val="003D0D44"/>
    <w:rsid w:val="003D12E4"/>
    <w:rsid w:val="003D2E7C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499A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2ACF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6CBF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043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230"/>
    <w:rsid w:val="008425C1"/>
    <w:rsid w:val="00843E18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1F8B"/>
    <w:rsid w:val="00AA387B"/>
    <w:rsid w:val="00AA6F19"/>
    <w:rsid w:val="00AB12CF"/>
    <w:rsid w:val="00AB1466"/>
    <w:rsid w:val="00AC0DD5"/>
    <w:rsid w:val="00AC4914"/>
    <w:rsid w:val="00AC6F0C"/>
    <w:rsid w:val="00AC7225"/>
    <w:rsid w:val="00AC793D"/>
    <w:rsid w:val="00AD2A5F"/>
    <w:rsid w:val="00AE031A"/>
    <w:rsid w:val="00AE3C5F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3B542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3B542C"/>
    <w:pPr>
      <w:spacing w:line="336" w:lineRule="atLeast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3B542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3B542C"/>
    <w:pPr>
      <w:spacing w:line="336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