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5C" w:rsidRDefault="0033535C" w:rsidP="0033535C">
      <w:pPr>
        <w:widowControl w:val="0"/>
        <w:autoSpaceDE w:val="0"/>
        <w:autoSpaceDN w:val="0"/>
        <w:adjustRightInd w:val="0"/>
      </w:pPr>
      <w:bookmarkStart w:id="0" w:name="_GoBack"/>
      <w:bookmarkEnd w:id="0"/>
    </w:p>
    <w:p w:rsidR="0033535C" w:rsidRDefault="0033535C" w:rsidP="0033535C">
      <w:pPr>
        <w:widowControl w:val="0"/>
        <w:autoSpaceDE w:val="0"/>
        <w:autoSpaceDN w:val="0"/>
        <w:adjustRightInd w:val="0"/>
      </w:pPr>
      <w:r>
        <w:rPr>
          <w:b/>
          <w:bCs/>
        </w:rPr>
        <w:t>Section 300.25  Exemptions</w:t>
      </w:r>
      <w:r>
        <w:t xml:space="preserve"> </w:t>
      </w:r>
    </w:p>
    <w:p w:rsidR="0033535C" w:rsidRDefault="0033535C" w:rsidP="0033535C">
      <w:pPr>
        <w:widowControl w:val="0"/>
        <w:autoSpaceDE w:val="0"/>
        <w:autoSpaceDN w:val="0"/>
        <w:adjustRightInd w:val="0"/>
      </w:pPr>
    </w:p>
    <w:p w:rsidR="0033535C" w:rsidRDefault="0033535C" w:rsidP="0033535C">
      <w:pPr>
        <w:widowControl w:val="0"/>
        <w:autoSpaceDE w:val="0"/>
        <w:autoSpaceDN w:val="0"/>
        <w:adjustRightInd w:val="0"/>
        <w:ind w:left="1440" w:hanging="720"/>
      </w:pPr>
      <w:r>
        <w:t>a)</w:t>
      </w:r>
      <w:r>
        <w:tab/>
        <w:t xml:space="preserve">Articles of seating furniture, other than juvenile furniture and furniture used for and in facilities designed for the care or treatment of humans, which meet any of the following criteria are exempt from compliance with the provisions of the Part: </w:t>
      </w:r>
    </w:p>
    <w:p w:rsidR="00087891" w:rsidRDefault="00087891" w:rsidP="0033535C">
      <w:pPr>
        <w:widowControl w:val="0"/>
        <w:autoSpaceDE w:val="0"/>
        <w:autoSpaceDN w:val="0"/>
        <w:adjustRightInd w:val="0"/>
        <w:ind w:left="2160" w:hanging="720"/>
      </w:pPr>
    </w:p>
    <w:p w:rsidR="0033535C" w:rsidRDefault="0033535C" w:rsidP="0033535C">
      <w:pPr>
        <w:widowControl w:val="0"/>
        <w:autoSpaceDE w:val="0"/>
        <w:autoSpaceDN w:val="0"/>
        <w:adjustRightInd w:val="0"/>
        <w:ind w:left="2160" w:hanging="720"/>
      </w:pPr>
      <w:r>
        <w:t>1)</w:t>
      </w:r>
      <w:r>
        <w:tab/>
        <w:t xml:space="preserve">Cushions and pads intended solely for outdoor use. </w:t>
      </w:r>
    </w:p>
    <w:p w:rsidR="00087891" w:rsidRDefault="00087891" w:rsidP="0033535C">
      <w:pPr>
        <w:widowControl w:val="0"/>
        <w:autoSpaceDE w:val="0"/>
        <w:autoSpaceDN w:val="0"/>
        <w:adjustRightInd w:val="0"/>
        <w:ind w:left="2160" w:hanging="720"/>
      </w:pPr>
    </w:p>
    <w:p w:rsidR="0033535C" w:rsidRDefault="0033535C" w:rsidP="0033535C">
      <w:pPr>
        <w:widowControl w:val="0"/>
        <w:autoSpaceDE w:val="0"/>
        <w:autoSpaceDN w:val="0"/>
        <w:adjustRightInd w:val="0"/>
        <w:ind w:left="2160" w:hanging="720"/>
      </w:pPr>
      <w:r>
        <w:t>2)</w:t>
      </w:r>
      <w:r>
        <w:tab/>
        <w:t xml:space="preserve">Any article which is smooth surfaced and contains no more than one-half inch of filling material, if such article does not have a horizontal surface meeting a vertical surface. </w:t>
      </w:r>
    </w:p>
    <w:p w:rsidR="00087891" w:rsidRDefault="00087891" w:rsidP="0033535C">
      <w:pPr>
        <w:widowControl w:val="0"/>
        <w:autoSpaceDE w:val="0"/>
        <w:autoSpaceDN w:val="0"/>
        <w:adjustRightInd w:val="0"/>
        <w:ind w:left="2160" w:hanging="720"/>
      </w:pPr>
    </w:p>
    <w:p w:rsidR="0033535C" w:rsidRDefault="0033535C" w:rsidP="0033535C">
      <w:pPr>
        <w:widowControl w:val="0"/>
        <w:autoSpaceDE w:val="0"/>
        <w:autoSpaceDN w:val="0"/>
        <w:adjustRightInd w:val="0"/>
        <w:ind w:left="2160" w:hanging="720"/>
      </w:pPr>
      <w:r>
        <w:t>3)</w:t>
      </w:r>
      <w:r>
        <w:tab/>
        <w:t xml:space="preserve">Articles manufactured solely for recreational use or physical fitness purposes, such as weightlifting benches, gymnasium mats or pads, </w:t>
      </w:r>
      <w:proofErr w:type="spellStart"/>
      <w:r>
        <w:t>sidehorses</w:t>
      </w:r>
      <w:proofErr w:type="spellEnd"/>
      <w:r>
        <w:t xml:space="preserve">, and similar articles. </w:t>
      </w:r>
    </w:p>
    <w:p w:rsidR="00087891" w:rsidRDefault="00087891" w:rsidP="0033535C">
      <w:pPr>
        <w:widowControl w:val="0"/>
        <w:autoSpaceDE w:val="0"/>
        <w:autoSpaceDN w:val="0"/>
        <w:adjustRightInd w:val="0"/>
        <w:ind w:left="1440" w:hanging="720"/>
      </w:pPr>
    </w:p>
    <w:p w:rsidR="0033535C" w:rsidRDefault="0033535C" w:rsidP="0033535C">
      <w:pPr>
        <w:widowControl w:val="0"/>
        <w:autoSpaceDE w:val="0"/>
        <w:autoSpaceDN w:val="0"/>
        <w:adjustRightInd w:val="0"/>
        <w:ind w:left="1440" w:hanging="720"/>
      </w:pPr>
      <w:r>
        <w:t>b)</w:t>
      </w:r>
      <w:r>
        <w:tab/>
        <w:t xml:space="preserve">Public occupancies and public assembly areas that are protected throughout by an approved automatic sprinkler system in accordance with either National Fire Protection Association (NFPA) Standard 13 (1991), or Uniform Building Code Standard 38-1, (1991), are exempt from the provisions of this Code, but must comply with test requirements as set forth in Technical Bulletin 117, (1980), and Technical Bulletin 116 (1980). </w:t>
      </w:r>
    </w:p>
    <w:p w:rsidR="00087891" w:rsidRDefault="00087891" w:rsidP="0033535C">
      <w:pPr>
        <w:widowControl w:val="0"/>
        <w:autoSpaceDE w:val="0"/>
        <w:autoSpaceDN w:val="0"/>
        <w:adjustRightInd w:val="0"/>
        <w:ind w:left="1440" w:hanging="720"/>
      </w:pPr>
    </w:p>
    <w:p w:rsidR="0033535C" w:rsidRDefault="0033535C" w:rsidP="0033535C">
      <w:pPr>
        <w:widowControl w:val="0"/>
        <w:autoSpaceDE w:val="0"/>
        <w:autoSpaceDN w:val="0"/>
        <w:adjustRightInd w:val="0"/>
        <w:ind w:left="1440" w:hanging="720"/>
      </w:pPr>
      <w:r>
        <w:t>c)</w:t>
      </w:r>
      <w:r>
        <w:tab/>
        <w:t xml:space="preserve">Re-upholstered Furniture.   An article of seating furniture in use in a public occupancy may be reupholstered without having to meet the performance standard of Section 300.20, provided that replacement filling material is fire retardant and that all filling material is completely encased in material designed to slow the spread of fire, increase escape time, prevent rapid combustion, insulate internal materials, and restrict generated gases. Reupholstered furniture shall meet the labeling requirements set forth in Section 300.30. </w:t>
      </w:r>
    </w:p>
    <w:sectPr w:rsidR="0033535C" w:rsidSect="00335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35C"/>
    <w:rsid w:val="00087891"/>
    <w:rsid w:val="0033535C"/>
    <w:rsid w:val="005C3366"/>
    <w:rsid w:val="00A05629"/>
    <w:rsid w:val="00A62FF3"/>
    <w:rsid w:val="00E80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