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5C" w:rsidRDefault="00B9335C" w:rsidP="00D13F51">
      <w:pPr>
        <w:widowControl w:val="0"/>
        <w:autoSpaceDE w:val="0"/>
        <w:autoSpaceDN w:val="0"/>
        <w:adjustRightInd w:val="0"/>
      </w:pPr>
    </w:p>
    <w:p w:rsidR="00B9335C" w:rsidRDefault="00B9335C" w:rsidP="00D13F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724.132  Required Equipment</w:t>
      </w:r>
      <w:r>
        <w:t xml:space="preserve"> </w:t>
      </w:r>
    </w:p>
    <w:p w:rsidR="00B9335C" w:rsidRDefault="00B9335C" w:rsidP="00D13F51">
      <w:pPr>
        <w:widowControl w:val="0"/>
        <w:autoSpaceDE w:val="0"/>
        <w:autoSpaceDN w:val="0"/>
        <w:adjustRightInd w:val="0"/>
      </w:pPr>
    </w:p>
    <w:p w:rsidR="00B9335C" w:rsidRDefault="0035274E" w:rsidP="00D13F51">
      <w:pPr>
        <w:widowControl w:val="0"/>
        <w:autoSpaceDE w:val="0"/>
        <w:autoSpaceDN w:val="0"/>
        <w:adjustRightInd w:val="0"/>
      </w:pPr>
      <w:r>
        <w:t>All</w:t>
      </w:r>
      <w:r w:rsidR="00B9335C">
        <w:t xml:space="preserve"> facilities must be equipped with the following, unless the owner or operator demonstrates to the Agency that none of the hazards posed by waste handled at the facility could require a particular kind of equipment specified below: </w:t>
      </w:r>
    </w:p>
    <w:p w:rsidR="005E4CE4" w:rsidRDefault="005E4CE4" w:rsidP="00D13F51">
      <w:pPr>
        <w:widowControl w:val="0"/>
        <w:autoSpaceDE w:val="0"/>
        <w:autoSpaceDN w:val="0"/>
        <w:adjustRightInd w:val="0"/>
      </w:pPr>
    </w:p>
    <w:p w:rsidR="00B9335C" w:rsidRDefault="00B9335C" w:rsidP="00D13F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internal communications or alarm system capable of providing immediate emergency instruction (voice or signal) to facility personnel; </w:t>
      </w:r>
    </w:p>
    <w:p w:rsidR="005E4CE4" w:rsidRDefault="005E4CE4" w:rsidP="00BB29B2">
      <w:pPr>
        <w:widowControl w:val="0"/>
        <w:autoSpaceDE w:val="0"/>
        <w:autoSpaceDN w:val="0"/>
        <w:adjustRightInd w:val="0"/>
      </w:pPr>
    </w:p>
    <w:p w:rsidR="00B9335C" w:rsidRDefault="00B9335C" w:rsidP="00D13F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device, such as a telephone (immediately available at the scene of operations) or a hand-held two-way radio, capable of summoning emergency assistance from local police departments, fire departments</w:t>
      </w:r>
      <w:r w:rsidR="009671D6">
        <w:t>,</w:t>
      </w:r>
      <w:r>
        <w:t xml:space="preserve"> or State or local emergency response teams; </w:t>
      </w:r>
    </w:p>
    <w:p w:rsidR="005E4CE4" w:rsidRDefault="005E4CE4" w:rsidP="00BB29B2">
      <w:pPr>
        <w:widowControl w:val="0"/>
        <w:autoSpaceDE w:val="0"/>
        <w:autoSpaceDN w:val="0"/>
        <w:adjustRightInd w:val="0"/>
      </w:pPr>
    </w:p>
    <w:p w:rsidR="00B9335C" w:rsidRDefault="00B9335C" w:rsidP="00D13F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Portable fire extinguishers, fire control equipment (including special extinguishing equipment, such as that using foam, inert gas</w:t>
      </w:r>
      <w:r w:rsidR="00D13F51">
        <w:t>,</w:t>
      </w:r>
      <w:r>
        <w:t xml:space="preserve"> or dry chemicals), spill control equipment and decontamination equipment; and </w:t>
      </w:r>
    </w:p>
    <w:p w:rsidR="005E4CE4" w:rsidRDefault="005E4CE4" w:rsidP="00BB29B2">
      <w:pPr>
        <w:widowControl w:val="0"/>
        <w:autoSpaceDE w:val="0"/>
        <w:autoSpaceDN w:val="0"/>
        <w:adjustRightInd w:val="0"/>
      </w:pPr>
    </w:p>
    <w:p w:rsidR="00B9335C" w:rsidRDefault="00B9335C" w:rsidP="00D13F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Water at adequate volume and pressure to supply water hose streams, or foam producing equipment, or automatic sprinklers or water spray systems. </w:t>
      </w:r>
    </w:p>
    <w:p w:rsidR="005E4CE4" w:rsidRDefault="005E4CE4" w:rsidP="000D5D43">
      <w:pPr>
        <w:widowControl w:val="0"/>
        <w:autoSpaceDE w:val="0"/>
        <w:autoSpaceDN w:val="0"/>
        <w:adjustRightInd w:val="0"/>
      </w:pPr>
    </w:p>
    <w:p w:rsidR="00B9335C" w:rsidRDefault="009671D6" w:rsidP="000D5D43">
      <w:pPr>
        <w:widowControl w:val="0"/>
        <w:autoSpaceDE w:val="0"/>
        <w:autoSpaceDN w:val="0"/>
        <w:adjustRightInd w:val="0"/>
      </w:pPr>
      <w:r>
        <w:t>BOARD NOTE</w:t>
      </w:r>
      <w:r w:rsidR="00B9335C">
        <w:t xml:space="preserve">:  35 Ill. Adm. Code 703 requires that an owner or operator who wishes to make the demonstration referred to above must do so with Part B of the permit application. </w:t>
      </w:r>
    </w:p>
    <w:p w:rsidR="00D13F51" w:rsidRDefault="00D13F51" w:rsidP="00BB29B2">
      <w:pPr>
        <w:widowControl w:val="0"/>
        <w:autoSpaceDE w:val="0"/>
        <w:autoSpaceDN w:val="0"/>
        <w:adjustRightInd w:val="0"/>
      </w:pPr>
    </w:p>
    <w:p w:rsidR="00D13F51" w:rsidRPr="00D55B37" w:rsidRDefault="00C2779D">
      <w:pPr>
        <w:pStyle w:val="JCARSourceNote"/>
        <w:ind w:firstLine="720"/>
      </w:pPr>
      <w:r>
        <w:t xml:space="preserve">(Source:  Amended at 42 Ill. Reg. </w:t>
      </w:r>
      <w:r w:rsidR="00D86E6E">
        <w:t>22614</w:t>
      </w:r>
      <w:r>
        <w:t xml:space="preserve">, effective </w:t>
      </w:r>
      <w:bookmarkStart w:id="0" w:name="_GoBack"/>
      <w:r w:rsidR="00D86E6E">
        <w:t>November 19, 2018</w:t>
      </w:r>
      <w:bookmarkEnd w:id="0"/>
      <w:r>
        <w:t>)</w:t>
      </w:r>
    </w:p>
    <w:sectPr w:rsidR="00D13F51" w:rsidRPr="00D55B37" w:rsidSect="00D13F5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35C"/>
    <w:rsid w:val="000B39A9"/>
    <w:rsid w:val="000D5D43"/>
    <w:rsid w:val="00135F52"/>
    <w:rsid w:val="0035274E"/>
    <w:rsid w:val="005E4CE4"/>
    <w:rsid w:val="00617C22"/>
    <w:rsid w:val="007D1248"/>
    <w:rsid w:val="009671D6"/>
    <w:rsid w:val="00B9335C"/>
    <w:rsid w:val="00BB29B2"/>
    <w:rsid w:val="00C2779D"/>
    <w:rsid w:val="00D13F51"/>
    <w:rsid w:val="00D86E6E"/>
    <w:rsid w:val="00D9648C"/>
    <w:rsid w:val="00F055E0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3E2885-C453-4F1B-9975-E697F713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2018-12-05T21:57:00Z</dcterms:created>
  <dcterms:modified xsi:type="dcterms:W3CDTF">2018-12-11T18:59:00Z</dcterms:modified>
</cp:coreProperties>
</file>