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DB" w:rsidRDefault="00244DDB" w:rsidP="00FE1D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44DDB" w:rsidRDefault="00244DDB" w:rsidP="00FE1D7B">
      <w:pPr>
        <w:widowControl w:val="0"/>
        <w:autoSpaceDE w:val="0"/>
        <w:autoSpaceDN w:val="0"/>
        <w:adjustRightInd w:val="0"/>
        <w:jc w:val="center"/>
      </w:pPr>
      <w:r>
        <w:t>PART 671</w:t>
      </w:r>
    </w:p>
    <w:p w:rsidR="00244DDB" w:rsidRDefault="00244DDB" w:rsidP="00FE1D7B">
      <w:pPr>
        <w:widowControl w:val="0"/>
        <w:autoSpaceDE w:val="0"/>
        <w:autoSpaceDN w:val="0"/>
        <w:adjustRightInd w:val="0"/>
        <w:jc w:val="center"/>
      </w:pPr>
      <w:r>
        <w:t>MAXIMUM SETBACK ZONE FOR COMMUNITY WATER SUPPLY WELLS</w:t>
      </w:r>
    </w:p>
    <w:p w:rsidR="00FE1D7B" w:rsidRDefault="00FE1D7B" w:rsidP="00FE1D7B">
      <w:pPr>
        <w:widowControl w:val="0"/>
        <w:autoSpaceDE w:val="0"/>
        <w:autoSpaceDN w:val="0"/>
        <w:adjustRightInd w:val="0"/>
        <w:jc w:val="center"/>
      </w:pPr>
    </w:p>
    <w:sectPr w:rsidR="00FE1D7B" w:rsidSect="00FE1D7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DDB"/>
    <w:rsid w:val="00244DDB"/>
    <w:rsid w:val="008E42DC"/>
    <w:rsid w:val="00AF1E31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671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671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