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CB7" w:rsidRDefault="00806CB7" w:rsidP="00806C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6CB7" w:rsidRDefault="00806CB7" w:rsidP="00806CB7">
      <w:pPr>
        <w:widowControl w:val="0"/>
        <w:autoSpaceDE w:val="0"/>
        <w:autoSpaceDN w:val="0"/>
        <w:adjustRightInd w:val="0"/>
      </w:pPr>
      <w:r>
        <w:t xml:space="preserve">AUTHORITY:  Implementing and authorized by Section 8 of the Illinois Groundwater Protection Act [415 </w:t>
      </w:r>
      <w:proofErr w:type="spellStart"/>
      <w:r>
        <w:t>ILCS</w:t>
      </w:r>
      <w:proofErr w:type="spellEnd"/>
      <w:r>
        <w:t xml:space="preserve"> 55/8] and authorized by Section 27 of the Illinois Environmental Protection Act [415 </w:t>
      </w:r>
      <w:proofErr w:type="spellStart"/>
      <w:r>
        <w:t>ILCS</w:t>
      </w:r>
      <w:proofErr w:type="spellEnd"/>
      <w:r>
        <w:t xml:space="preserve"> 5/27]. </w:t>
      </w:r>
    </w:p>
    <w:sectPr w:rsidR="00806CB7" w:rsidSect="00806C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CB7"/>
    <w:rsid w:val="005C3366"/>
    <w:rsid w:val="00806CB7"/>
    <w:rsid w:val="00B55193"/>
    <w:rsid w:val="00F35302"/>
    <w:rsid w:val="00FB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8 of the Illinois Groundwater Protection Act [415 ILCS 55/8] and authorized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8 of the Illinois Groundwater Protection Act [415 ILCS 55/8] and authorized</dc:title>
  <dc:subject/>
  <dc:creator>Illinois General Assembly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