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D8B" w:rsidRDefault="00D91D8B" w:rsidP="00D91D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1D8B" w:rsidRDefault="00D91D8B" w:rsidP="00D91D8B">
      <w:pPr>
        <w:widowControl w:val="0"/>
        <w:autoSpaceDE w:val="0"/>
        <w:autoSpaceDN w:val="0"/>
        <w:adjustRightInd w:val="0"/>
      </w:pPr>
      <w:r>
        <w:t>SOURCE:  Adopted as Rules 401 through 406, R70-11, 2 PCB 373, filed and effective September 7, 1971; Renumbered as Chapter 2:  Air Pollution, Part V:  Open Burning, R72-11, 6 PCB 199, filed and effective November 10, 1972; amended at 3 Ill. Reg. 51, p. 117, effective December 7, 1979; amended at 6 Ill. Reg. 14521, effective November 8, 1982; codified at 7 Ill. Reg. 13626; emergency amendment at 17 Ill. Reg. 14176, effective August 23, 19</w:t>
      </w:r>
      <w:r w:rsidR="0073540D">
        <w:t xml:space="preserve">93, for a maximum of 150 days. </w:t>
      </w:r>
    </w:p>
    <w:sectPr w:rsidR="00D91D8B" w:rsidSect="00D91D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1D8B"/>
    <w:rsid w:val="005C3366"/>
    <w:rsid w:val="0073540D"/>
    <w:rsid w:val="00A26E73"/>
    <w:rsid w:val="00D91D8B"/>
    <w:rsid w:val="00DE7DC2"/>
    <w:rsid w:val="00E1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as Rules 401 through 406, R70-11, 2 PCB 373, filed and effective September 7, 1971; Renumbered as Chapter 2: </vt:lpstr>
    </vt:vector>
  </TitlesOfParts>
  <Company>State of Illinois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as Rules 401 through 406, R70-11, 2 PCB 373, filed and effective September 7, 1971; Renumbered as Chapter 2: </dc:title>
  <dc:subject/>
  <dc:creator>Illinois General Assembly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