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10" w:rsidRDefault="00051D10" w:rsidP="00051D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1D10" w:rsidRDefault="00051D10" w:rsidP="00051D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228.134  No Visible Emission</w:t>
      </w:r>
      <w:r>
        <w:t xml:space="preserve"> </w:t>
      </w:r>
    </w:p>
    <w:p w:rsidR="00051D10" w:rsidRDefault="00051D10" w:rsidP="00051D10">
      <w:pPr>
        <w:widowControl w:val="0"/>
        <w:autoSpaceDE w:val="0"/>
        <w:autoSpaceDN w:val="0"/>
        <w:adjustRightInd w:val="0"/>
      </w:pPr>
    </w:p>
    <w:p w:rsidR="00051D10" w:rsidRDefault="00051D10" w:rsidP="00051D10">
      <w:pPr>
        <w:widowControl w:val="0"/>
        <w:autoSpaceDE w:val="0"/>
        <w:autoSpaceDN w:val="0"/>
        <w:adjustRightInd w:val="0"/>
      </w:pPr>
      <w:r>
        <w:t xml:space="preserve">Compliance with Sections 228.132 and 228.133 notwithstanding, visible emissions of fiber-containing material in an area open to the atmosphere shall be considered a violation. </w:t>
      </w:r>
    </w:p>
    <w:sectPr w:rsidR="00051D10" w:rsidSect="00051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D10"/>
    <w:rsid w:val="00047C72"/>
    <w:rsid w:val="00051D10"/>
    <w:rsid w:val="00116649"/>
    <w:rsid w:val="005C3366"/>
    <w:rsid w:val="00B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